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3F3" w:rsidRPr="00260362" w:rsidRDefault="007753F3" w:rsidP="00260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0362">
        <w:rPr>
          <w:rFonts w:ascii="Times New Roman" w:hAnsi="Times New Roman" w:cs="Times New Roman"/>
          <w:b/>
          <w:sz w:val="32"/>
          <w:szCs w:val="28"/>
        </w:rPr>
        <w:t>Московский международный</w:t>
      </w:r>
      <w:r w:rsidR="00F5424A" w:rsidRPr="0026036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60362">
        <w:rPr>
          <w:rFonts w:ascii="Times New Roman" w:hAnsi="Times New Roman" w:cs="Times New Roman"/>
          <w:b/>
          <w:sz w:val="32"/>
          <w:szCs w:val="28"/>
        </w:rPr>
        <w:t>музыкальный фестиваль</w:t>
      </w:r>
    </w:p>
    <w:p w:rsidR="007753F3" w:rsidRPr="00260362" w:rsidRDefault="007753F3" w:rsidP="00260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0362">
        <w:rPr>
          <w:rFonts w:ascii="Times New Roman" w:hAnsi="Times New Roman" w:cs="Times New Roman"/>
          <w:b/>
          <w:sz w:val="32"/>
          <w:szCs w:val="28"/>
        </w:rPr>
        <w:t>«МЫ ЗА МИР!»,</w:t>
      </w:r>
    </w:p>
    <w:p w:rsidR="007753F3" w:rsidRPr="00260362" w:rsidRDefault="007753F3" w:rsidP="00260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0362">
        <w:rPr>
          <w:rFonts w:ascii="Times New Roman" w:hAnsi="Times New Roman" w:cs="Times New Roman"/>
          <w:b/>
          <w:sz w:val="32"/>
          <w:szCs w:val="28"/>
        </w:rPr>
        <w:t>посвященный 75-летию победы</w:t>
      </w:r>
    </w:p>
    <w:p w:rsidR="007753F3" w:rsidRPr="00260362" w:rsidRDefault="007753F3" w:rsidP="00260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0362">
        <w:rPr>
          <w:rFonts w:ascii="Times New Roman" w:hAnsi="Times New Roman" w:cs="Times New Roman"/>
          <w:b/>
          <w:sz w:val="32"/>
          <w:szCs w:val="28"/>
        </w:rPr>
        <w:t>в Великой Отечественной войне</w:t>
      </w:r>
    </w:p>
    <w:p w:rsidR="007753F3" w:rsidRPr="00260362" w:rsidRDefault="007753F3" w:rsidP="00260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0362">
        <w:rPr>
          <w:rFonts w:ascii="Times New Roman" w:hAnsi="Times New Roman" w:cs="Times New Roman"/>
          <w:b/>
          <w:sz w:val="32"/>
          <w:szCs w:val="28"/>
        </w:rPr>
        <w:t>в рамках</w:t>
      </w:r>
    </w:p>
    <w:p w:rsidR="007753F3" w:rsidRPr="00260362" w:rsidRDefault="007753F3" w:rsidP="00260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0362">
        <w:rPr>
          <w:rFonts w:ascii="Times New Roman" w:hAnsi="Times New Roman" w:cs="Times New Roman"/>
          <w:b/>
          <w:sz w:val="32"/>
          <w:szCs w:val="28"/>
        </w:rPr>
        <w:t>Московской городской комплексной целевой</w:t>
      </w:r>
    </w:p>
    <w:p w:rsidR="007753F3" w:rsidRPr="00260362" w:rsidRDefault="007753F3" w:rsidP="00260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0362">
        <w:rPr>
          <w:rFonts w:ascii="Times New Roman" w:hAnsi="Times New Roman" w:cs="Times New Roman"/>
          <w:b/>
          <w:sz w:val="32"/>
          <w:szCs w:val="28"/>
        </w:rPr>
        <w:t>программы воспитания молодежи</w:t>
      </w:r>
    </w:p>
    <w:p w:rsidR="007753F3" w:rsidRPr="00260362" w:rsidRDefault="007753F3" w:rsidP="00260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0362">
        <w:rPr>
          <w:rFonts w:ascii="Times New Roman" w:hAnsi="Times New Roman" w:cs="Times New Roman"/>
          <w:b/>
          <w:sz w:val="32"/>
          <w:szCs w:val="28"/>
        </w:rPr>
        <w:t>«ПОЮТ ДЕТИ МОСКВЫ»</w:t>
      </w:r>
    </w:p>
    <w:p w:rsidR="007753F3" w:rsidRPr="00260362" w:rsidRDefault="007753F3" w:rsidP="0026036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753F3" w:rsidRPr="00F5424A" w:rsidRDefault="007753F3" w:rsidP="002603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F5424A">
        <w:rPr>
          <w:rFonts w:ascii="Times New Roman" w:hAnsi="Times New Roman" w:cs="Times New Roman"/>
          <w:b/>
          <w:sz w:val="36"/>
          <w:szCs w:val="28"/>
        </w:rPr>
        <w:t>Х М</w:t>
      </w:r>
      <w:r w:rsidR="00583839" w:rsidRPr="00F5424A">
        <w:rPr>
          <w:rFonts w:ascii="Times New Roman" w:hAnsi="Times New Roman" w:cs="Times New Roman"/>
          <w:b/>
          <w:sz w:val="36"/>
          <w:szCs w:val="28"/>
        </w:rPr>
        <w:t>осковский международный конкурс</w:t>
      </w:r>
    </w:p>
    <w:p w:rsidR="007753F3" w:rsidRPr="00583839" w:rsidRDefault="00583839" w:rsidP="002603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5424A">
        <w:rPr>
          <w:rFonts w:ascii="Times New Roman" w:hAnsi="Times New Roman" w:cs="Times New Roman"/>
          <w:b/>
          <w:sz w:val="36"/>
          <w:szCs w:val="28"/>
        </w:rPr>
        <w:t>юных музыкантов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7753F3" w:rsidRPr="00583839">
        <w:rPr>
          <w:rFonts w:ascii="Times New Roman" w:hAnsi="Times New Roman" w:cs="Times New Roman"/>
          <w:b/>
          <w:sz w:val="36"/>
          <w:szCs w:val="28"/>
        </w:rPr>
        <w:t>«ВОЛШЕБНАЯ ЛИРА»</w:t>
      </w:r>
    </w:p>
    <w:p w:rsidR="00583839" w:rsidRDefault="00583839" w:rsidP="002603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583839" w:rsidRPr="00583839" w:rsidRDefault="00583839" w:rsidP="002603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</w:pPr>
      <w:r w:rsidRPr="00583839"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  <w:t>В рамках Конкурса – номинация «СИНТЕЗАТОР»</w:t>
      </w:r>
    </w:p>
    <w:p w:rsidR="00583839" w:rsidRPr="00583839" w:rsidRDefault="00583839" w:rsidP="002603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  <w:t xml:space="preserve">Проведение - </w:t>
      </w:r>
      <w:r w:rsidRPr="00583839"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  <w:t>20 февраля</w:t>
      </w:r>
    </w:p>
    <w:p w:rsidR="00583839" w:rsidRPr="00F5424A" w:rsidRDefault="00583839" w:rsidP="0026036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>
        <w:rPr>
          <w:rFonts w:ascii="Times New Roman" w:hAnsi="Times New Roman" w:cs="Times New Roman"/>
          <w:b/>
          <w:color w:val="C00000"/>
          <w:sz w:val="36"/>
          <w:szCs w:val="28"/>
        </w:rPr>
        <w:t xml:space="preserve">Сдача заявок – </w:t>
      </w:r>
      <w:r w:rsidRPr="00583839"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  <w:t>до 5 февраля</w:t>
      </w:r>
    </w:p>
    <w:bookmarkEnd w:id="0"/>
    <w:p w:rsidR="007753F3" w:rsidRPr="00260362" w:rsidRDefault="007753F3" w:rsidP="0026036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753F3" w:rsidRPr="00583839" w:rsidRDefault="00583839" w:rsidP="002603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(</w:t>
      </w:r>
      <w:r w:rsidRPr="00583839">
        <w:rPr>
          <w:rFonts w:ascii="Times New Roman" w:hAnsi="Times New Roman" w:cs="Times New Roman"/>
          <w:b/>
          <w:sz w:val="36"/>
          <w:szCs w:val="28"/>
        </w:rPr>
        <w:t>Общие для всех номинаций с</w:t>
      </w:r>
      <w:r w:rsidR="007753F3" w:rsidRPr="00583839">
        <w:rPr>
          <w:rFonts w:ascii="Times New Roman" w:hAnsi="Times New Roman" w:cs="Times New Roman"/>
          <w:b/>
          <w:sz w:val="36"/>
          <w:szCs w:val="28"/>
        </w:rPr>
        <w:t>роки проведения:</w:t>
      </w:r>
    </w:p>
    <w:p w:rsidR="007753F3" w:rsidRPr="00583839" w:rsidRDefault="007753F3" w:rsidP="002603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83839">
        <w:rPr>
          <w:rFonts w:ascii="Times New Roman" w:hAnsi="Times New Roman" w:cs="Times New Roman"/>
          <w:b/>
          <w:sz w:val="36"/>
          <w:szCs w:val="28"/>
        </w:rPr>
        <w:t>15 января 2020 года - 15 марта 2020 года</w:t>
      </w:r>
      <w:r w:rsidR="00583839">
        <w:rPr>
          <w:rFonts w:ascii="Times New Roman" w:hAnsi="Times New Roman" w:cs="Times New Roman"/>
          <w:b/>
          <w:sz w:val="36"/>
          <w:szCs w:val="28"/>
        </w:rPr>
        <w:t>)</w:t>
      </w:r>
    </w:p>
    <w:p w:rsidR="00583839" w:rsidRDefault="00583839" w:rsidP="0026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52F31"/>
          <w:sz w:val="36"/>
          <w:szCs w:val="28"/>
        </w:rPr>
      </w:pPr>
    </w:p>
    <w:p w:rsidR="007753F3" w:rsidRPr="00F5424A" w:rsidRDefault="007753F3" w:rsidP="0026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52F31"/>
          <w:sz w:val="36"/>
          <w:szCs w:val="28"/>
        </w:rPr>
      </w:pPr>
      <w:r w:rsidRPr="00F5424A">
        <w:rPr>
          <w:rFonts w:ascii="Times New Roman" w:hAnsi="Times New Roman" w:cs="Times New Roman"/>
          <w:b/>
          <w:bCs/>
          <w:color w:val="552F31"/>
          <w:sz w:val="36"/>
          <w:szCs w:val="28"/>
        </w:rPr>
        <w:t>ПОЛОЖЕНИЕ</w:t>
      </w:r>
    </w:p>
    <w:p w:rsidR="00F5424A" w:rsidRPr="00F5424A" w:rsidRDefault="00583839" w:rsidP="0026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52F3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52F31"/>
          <w:sz w:val="28"/>
          <w:szCs w:val="28"/>
        </w:rPr>
        <w:t>(для всех номинаций)</w:t>
      </w:r>
    </w:p>
    <w:p w:rsidR="007753F3" w:rsidRPr="00F5424A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28"/>
          <w:szCs w:val="28"/>
        </w:rPr>
      </w:pPr>
      <w:r w:rsidRPr="00F5424A">
        <w:rPr>
          <w:rFonts w:ascii="Times New Roman" w:hAnsi="Times New Roman" w:cs="Times New Roman"/>
          <w:b/>
          <w:color w:val="532E2F"/>
          <w:sz w:val="28"/>
          <w:szCs w:val="28"/>
        </w:rPr>
        <w:t>1. Общие положения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702"/>
          <w:sz w:val="24"/>
          <w:szCs w:val="28"/>
        </w:rPr>
      </w:pPr>
      <w:r w:rsidRPr="00260362">
        <w:rPr>
          <w:rFonts w:ascii="Times New Roman" w:hAnsi="Times New Roman" w:cs="Times New Roman"/>
          <w:color w:val="0D0702"/>
          <w:sz w:val="24"/>
          <w:szCs w:val="28"/>
        </w:rPr>
        <w:t xml:space="preserve">Х Московский международный конкурс юных музыкантов «Волшебная лира» проводится в рамках </w:t>
      </w:r>
      <w:r w:rsidRPr="00260362">
        <w:rPr>
          <w:rFonts w:ascii="Times New Roman" w:hAnsi="Times New Roman" w:cs="Times New Roman"/>
          <w:b/>
          <w:bCs/>
          <w:color w:val="0D0702"/>
          <w:sz w:val="24"/>
          <w:szCs w:val="28"/>
        </w:rPr>
        <w:t>Московского международного музыкального фестиваля «Мы за мир!», посвященного 75-летию победы в Великой Отечественной войне.</w:t>
      </w:r>
    </w:p>
    <w:p w:rsidR="007753F3" w:rsidRPr="00F5424A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50F"/>
          <w:sz w:val="28"/>
          <w:szCs w:val="28"/>
        </w:rPr>
      </w:pP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50F"/>
          <w:sz w:val="24"/>
          <w:szCs w:val="28"/>
        </w:rPr>
      </w:pPr>
      <w:r w:rsidRPr="00260362">
        <w:rPr>
          <w:rFonts w:ascii="Times New Roman" w:hAnsi="Times New Roman" w:cs="Times New Roman"/>
          <w:color w:val="1B150F"/>
          <w:sz w:val="24"/>
          <w:szCs w:val="28"/>
        </w:rPr>
        <w:t xml:space="preserve">В Распоряжении Правительства РФ от 24 ноября 2015 года «О Концепции развития концертной деятельности в области академической музыки в Российской Федерации на период до 2025 г. », в частности, подчеркивается необходимость формирования и развития потребностей населения в приобщении к классической музыке; принятия мер по развитию и поддержке деятельности любительских творческих коллективов (хоров, вокальных и инструментальных ансамблей, камерных, духовых, народных и симфонических оркестров), а также проведению смотров и конкурсов этих коллективов; приглашения деятелей искусства и культуры, пропагандирующих симфоническую, классическую музыку, в качестве членов жюри конкурсов, смотров художественной направленности. В ответ на это Распоряжение Программа «Поют дети Москвы» дала старт новому проекту </w:t>
      </w:r>
      <w:r w:rsidRPr="00260362">
        <w:rPr>
          <w:rFonts w:ascii="Times New Roman" w:hAnsi="Times New Roman" w:cs="Times New Roman"/>
          <w:b/>
          <w:bCs/>
          <w:color w:val="1B150F"/>
          <w:sz w:val="24"/>
          <w:szCs w:val="28"/>
        </w:rPr>
        <w:t xml:space="preserve">«Академическая музыка </w:t>
      </w:r>
      <w:r w:rsidRPr="00260362">
        <w:rPr>
          <w:rFonts w:ascii="Times New Roman" w:hAnsi="Times New Roman" w:cs="Times New Roman"/>
          <w:color w:val="1B150F"/>
          <w:sz w:val="24"/>
          <w:szCs w:val="28"/>
        </w:rPr>
        <w:t xml:space="preserve">- </w:t>
      </w:r>
      <w:r w:rsidRPr="00260362">
        <w:rPr>
          <w:rFonts w:ascii="Times New Roman" w:hAnsi="Times New Roman" w:cs="Times New Roman"/>
          <w:b/>
          <w:bCs/>
          <w:color w:val="1B150F"/>
          <w:sz w:val="24"/>
          <w:szCs w:val="28"/>
        </w:rPr>
        <w:t xml:space="preserve">достояние мировой музыкальной культуры», </w:t>
      </w:r>
      <w:r w:rsidRPr="00260362">
        <w:rPr>
          <w:rFonts w:ascii="Times New Roman" w:hAnsi="Times New Roman" w:cs="Times New Roman"/>
          <w:color w:val="1B150F"/>
          <w:sz w:val="24"/>
          <w:szCs w:val="28"/>
        </w:rPr>
        <w:t>в рамках которого проходит Московский международный конкурс юных музыкантов «Волшебная лира».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E1811"/>
          <w:sz w:val="24"/>
          <w:szCs w:val="28"/>
        </w:rPr>
      </w:pPr>
      <w:r w:rsidRPr="00260362">
        <w:rPr>
          <w:rFonts w:ascii="Times New Roman" w:hAnsi="Times New Roman" w:cs="Times New Roman"/>
          <w:color w:val="1E1811"/>
          <w:sz w:val="24"/>
          <w:szCs w:val="28"/>
        </w:rPr>
        <w:t>Московский международный конкурс юных музыкантов «Волшебная лира» посвящен памятным датам мировой музыкальной культуры (см. приложение 1).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Конкурс нацелен на формирование открытого культурного образовательного пространства, на развитие общедоступной музыкально-эстетической среды общения и обмена опытом как между учащимися (детьми, подростками, молодежью), так и между педагогами.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Конкурс «Волшебная лира» способствует расширению кругозора подрастающего поколения, глубокому постижению воспитанниками образовательных организаций прекрасного мира музыкального искусства во всем его многообразии.</w:t>
      </w:r>
    </w:p>
    <w:p w:rsidR="007753F3" w:rsidRPr="00260362" w:rsidRDefault="007753F3" w:rsidP="002603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7753F3" w:rsidRPr="00F5424A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  <w:r w:rsidRPr="00F5424A">
        <w:rPr>
          <w:rFonts w:ascii="Times New Roman" w:hAnsi="Times New Roman" w:cs="Times New Roman"/>
          <w:b/>
          <w:color w:val="532E2F"/>
          <w:sz w:val="32"/>
          <w:szCs w:val="28"/>
        </w:rPr>
        <w:t>2. Цепи и задачи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24"/>
          <w:szCs w:val="28"/>
        </w:rPr>
      </w:pPr>
    </w:p>
    <w:p w:rsidR="007753F3" w:rsidRPr="00F5424A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28"/>
          <w:szCs w:val="28"/>
        </w:rPr>
      </w:pPr>
      <w:r w:rsidRPr="00F5424A">
        <w:rPr>
          <w:rFonts w:ascii="Times New Roman" w:hAnsi="Times New Roman" w:cs="Times New Roman"/>
          <w:b/>
          <w:color w:val="532E2F"/>
          <w:sz w:val="28"/>
          <w:szCs w:val="28"/>
        </w:rPr>
        <w:lastRenderedPageBreak/>
        <w:t>ЦЕЛЬ КОНКУРСА: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формирование открытой и общедоступной воспитывающей музыкально-эстетической образовательной среды, интеграция классических традиций музыкального образования и новых перспективных тенденций в музыкальном искусстве и музыкальной педагогике.</w:t>
      </w:r>
    </w:p>
    <w:p w:rsidR="007753F3" w:rsidRPr="00F5424A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28"/>
          <w:szCs w:val="28"/>
        </w:rPr>
      </w:pPr>
    </w:p>
    <w:p w:rsidR="00260362" w:rsidRDefault="00260362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28"/>
          <w:szCs w:val="28"/>
        </w:rPr>
      </w:pPr>
    </w:p>
    <w:p w:rsidR="007753F3" w:rsidRPr="00F5424A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28"/>
          <w:szCs w:val="28"/>
        </w:rPr>
      </w:pPr>
      <w:r w:rsidRPr="00F5424A">
        <w:rPr>
          <w:rFonts w:ascii="Times New Roman" w:hAnsi="Times New Roman" w:cs="Times New Roman"/>
          <w:b/>
          <w:color w:val="532E2F"/>
          <w:sz w:val="28"/>
          <w:szCs w:val="28"/>
        </w:rPr>
        <w:t>ЗАДАЧИ КОНКУРСА:</w:t>
      </w:r>
    </w:p>
    <w:p w:rsidR="00E04F3B" w:rsidRDefault="00E04F3B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пропаганда академического музыкального искусства в детской и молодежной среде;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использование социокультурного потенциала Москвы на благо художественного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образования, эстетического и духовного развития юных москвичей;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воспитание и развитие личности ребенка на основе музыкального искусства, формирование познавательных интересов;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создание условий для творческой самореализации юных музыкантов-исполнителей и их социальной адаптации в сфере культуры;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налаживание тесных творческих связей между образовательными учреждениями, обмен исполнительским и педагогическим опытом, а также опытом экспериментальной работы в среде музыкально ориентированной детско-взрослой общности (расширение педагогического репертуара, выявление новых тенденций в композиторском творчестве и в музыкальной педагогике);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активизация интереса юных музыкантов к исполнительскому и композиторскому творчеству;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воспитание патриотизма и интереса к отечественным традициям художественной культуры (музыкальным, литературным, изобразительным);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выявление одаренных учащихся в среде воспитанников образовательных учреждений в целях дальнейшей поддержки и развития их дарования.</w:t>
      </w:r>
    </w:p>
    <w:p w:rsidR="007753F3" w:rsidRPr="00F5424A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8"/>
          <w:szCs w:val="28"/>
        </w:rPr>
      </w:pPr>
    </w:p>
    <w:p w:rsidR="007753F3" w:rsidRPr="00F5424A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  <w:r w:rsidRPr="00F5424A">
        <w:rPr>
          <w:rFonts w:ascii="Times New Roman" w:hAnsi="Times New Roman" w:cs="Times New Roman"/>
          <w:b/>
          <w:color w:val="532E2F"/>
          <w:sz w:val="32"/>
          <w:szCs w:val="28"/>
        </w:rPr>
        <w:t>3. Оргкомитет конкурса</w:t>
      </w:r>
    </w:p>
    <w:p w:rsidR="00E04F3B" w:rsidRDefault="00E04F3B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Учредитель конкурса - Департамент образования и науки города Москвы.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Непосредственный организатор конкурса - ГБОУ ДО г. Москвы «Центр творческого развития и музыкально-эстетического образования детей и юношества «Радость», ведущее учреждение российской столицы в области музыкально-эстетического воспитания молодежи, оператор Департамента образования и науки города Москвы по организации массовых творческих мероприятий, оператор Департамента образования и науки города Москвы по реализации городской комплексной целевой программы воспитания молодежи «Поют дети Москвы».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24"/>
          <w:szCs w:val="28"/>
        </w:rPr>
      </w:pPr>
    </w:p>
    <w:p w:rsidR="007753F3" w:rsidRPr="00F5424A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  <w:r w:rsidRPr="00F5424A">
        <w:rPr>
          <w:rFonts w:ascii="Times New Roman" w:hAnsi="Times New Roman" w:cs="Times New Roman"/>
          <w:b/>
          <w:color w:val="532E2F"/>
          <w:sz w:val="32"/>
          <w:szCs w:val="28"/>
        </w:rPr>
        <w:t>4. Участники конкурса</w:t>
      </w:r>
    </w:p>
    <w:p w:rsidR="00E04F3B" w:rsidRDefault="00E04F3B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В Х Московском международном конкурсе юных музыкантов «Волшебная лира» могут принять участие учащиеся образовательных организаций, независимо от их ведомственной принадлежности, а также любители музыкального исполнительства, не обучающиеся в каких-либо образовательных учреждениях.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Раздельно проводятся конкурсные прослушивания учащихся образовательных организаций, подведомственных Департаменту образования и науки города Москвы, воспитанников организаций, подведомственных Департаменту культуры города Москвы, а также любителей.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Возраст участников - от 7 до 21 лет в исполнительских номинациях, от 7 лет до 28 лет - в номинации «Композиторское творчество».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7753F3" w:rsidRPr="00F5424A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  <w:r w:rsidRPr="00F5424A">
        <w:rPr>
          <w:rFonts w:ascii="Times New Roman" w:hAnsi="Times New Roman" w:cs="Times New Roman"/>
          <w:b/>
          <w:color w:val="532E2F"/>
          <w:sz w:val="32"/>
          <w:szCs w:val="28"/>
        </w:rPr>
        <w:t>5. Номинации конкурса</w:t>
      </w:r>
    </w:p>
    <w:p w:rsidR="00260362" w:rsidRDefault="00260362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701"/>
          <w:sz w:val="24"/>
          <w:szCs w:val="28"/>
        </w:rPr>
        <w:sectPr w:rsidR="00260362" w:rsidSect="00260362"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:rsidR="00260362" w:rsidRDefault="00260362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701"/>
          <w:sz w:val="24"/>
          <w:szCs w:val="28"/>
        </w:rPr>
      </w:pP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701"/>
          <w:sz w:val="24"/>
          <w:szCs w:val="28"/>
        </w:rPr>
      </w:pPr>
      <w:r w:rsidRPr="00260362">
        <w:rPr>
          <w:rFonts w:ascii="Times New Roman" w:hAnsi="Times New Roman" w:cs="Times New Roman"/>
          <w:b/>
          <w:bCs/>
          <w:color w:val="0D0701"/>
          <w:sz w:val="24"/>
          <w:szCs w:val="28"/>
        </w:rPr>
        <w:t xml:space="preserve">1. Фортепиано. 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602"/>
          <w:sz w:val="24"/>
          <w:szCs w:val="28"/>
        </w:rPr>
      </w:pPr>
      <w:r w:rsidRPr="00260362">
        <w:rPr>
          <w:rFonts w:ascii="Times New Roman" w:hAnsi="Times New Roman" w:cs="Times New Roman"/>
          <w:b/>
          <w:bCs/>
          <w:color w:val="0D0602"/>
          <w:sz w:val="24"/>
          <w:szCs w:val="28"/>
        </w:rPr>
        <w:t xml:space="preserve">2. Синтезатор. 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B0502"/>
          <w:sz w:val="24"/>
          <w:szCs w:val="28"/>
        </w:rPr>
      </w:pPr>
      <w:r w:rsidRPr="00260362">
        <w:rPr>
          <w:rFonts w:ascii="Times New Roman" w:hAnsi="Times New Roman" w:cs="Times New Roman"/>
          <w:b/>
          <w:bCs/>
          <w:color w:val="0B0502"/>
          <w:sz w:val="24"/>
          <w:szCs w:val="28"/>
        </w:rPr>
        <w:t xml:space="preserve">3. Орган. 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701"/>
          <w:sz w:val="24"/>
          <w:szCs w:val="28"/>
        </w:rPr>
      </w:pPr>
      <w:r w:rsidRPr="00260362">
        <w:rPr>
          <w:rFonts w:ascii="Times New Roman" w:hAnsi="Times New Roman" w:cs="Times New Roman"/>
          <w:b/>
          <w:bCs/>
          <w:color w:val="0D0701"/>
          <w:sz w:val="24"/>
          <w:szCs w:val="28"/>
        </w:rPr>
        <w:t xml:space="preserve">4. Струнно-смычковые инструменты. 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601"/>
          <w:sz w:val="24"/>
          <w:szCs w:val="28"/>
        </w:rPr>
      </w:pPr>
      <w:r w:rsidRPr="00260362">
        <w:rPr>
          <w:rFonts w:ascii="Times New Roman" w:hAnsi="Times New Roman" w:cs="Times New Roman"/>
          <w:b/>
          <w:bCs/>
          <w:color w:val="0C0601"/>
          <w:sz w:val="24"/>
          <w:szCs w:val="28"/>
        </w:rPr>
        <w:t xml:space="preserve">5. Арфа. 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701"/>
          <w:sz w:val="24"/>
          <w:szCs w:val="28"/>
        </w:rPr>
      </w:pPr>
      <w:r w:rsidRPr="00260362">
        <w:rPr>
          <w:rFonts w:ascii="Times New Roman" w:hAnsi="Times New Roman" w:cs="Times New Roman"/>
          <w:b/>
          <w:bCs/>
          <w:color w:val="0D0701"/>
          <w:sz w:val="24"/>
          <w:szCs w:val="28"/>
        </w:rPr>
        <w:t xml:space="preserve">6. Деревянные духовые инструменты. </w:t>
      </w:r>
    </w:p>
    <w:p w:rsidR="007753F3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601"/>
          <w:sz w:val="24"/>
          <w:szCs w:val="28"/>
        </w:rPr>
      </w:pPr>
      <w:r w:rsidRPr="00D75B1A">
        <w:rPr>
          <w:rFonts w:ascii="Times New Roman" w:hAnsi="Times New Roman" w:cs="Times New Roman"/>
          <w:b/>
          <w:color w:val="0D0601"/>
          <w:sz w:val="24"/>
          <w:szCs w:val="28"/>
        </w:rPr>
        <w:t>7.</w:t>
      </w:r>
      <w:r w:rsidRPr="00260362">
        <w:rPr>
          <w:rFonts w:ascii="Times New Roman" w:hAnsi="Times New Roman" w:cs="Times New Roman"/>
          <w:color w:val="0D060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b/>
          <w:bCs/>
          <w:color w:val="0D0601"/>
          <w:sz w:val="24"/>
          <w:szCs w:val="28"/>
        </w:rPr>
        <w:t xml:space="preserve">Медные духовые инструменты. </w:t>
      </w:r>
    </w:p>
    <w:p w:rsidR="00D75B1A" w:rsidRPr="00260362" w:rsidRDefault="00D75B1A" w:rsidP="00D7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601"/>
          <w:sz w:val="24"/>
          <w:szCs w:val="28"/>
        </w:rPr>
      </w:pPr>
      <w:r>
        <w:rPr>
          <w:rFonts w:ascii="Times New Roman" w:hAnsi="Times New Roman" w:cs="Times New Roman"/>
          <w:b/>
          <w:color w:val="0C0601"/>
          <w:sz w:val="24"/>
          <w:szCs w:val="28"/>
        </w:rPr>
        <w:t>8.</w:t>
      </w:r>
      <w:r w:rsidRPr="00260362">
        <w:rPr>
          <w:rFonts w:ascii="Times New Roman" w:hAnsi="Times New Roman" w:cs="Times New Roman"/>
          <w:color w:val="0C060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b/>
          <w:bCs/>
          <w:color w:val="0C0601"/>
          <w:sz w:val="24"/>
          <w:szCs w:val="28"/>
        </w:rPr>
        <w:t>Ударные инструменты.</w:t>
      </w:r>
    </w:p>
    <w:p w:rsidR="00D75B1A" w:rsidRPr="00260362" w:rsidRDefault="00D75B1A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601"/>
          <w:sz w:val="24"/>
          <w:szCs w:val="28"/>
        </w:rPr>
      </w:pPr>
    </w:p>
    <w:p w:rsidR="007753F3" w:rsidRPr="00260362" w:rsidRDefault="00D75B1A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601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C0601"/>
          <w:sz w:val="24"/>
          <w:szCs w:val="28"/>
        </w:rPr>
        <w:t xml:space="preserve">9.  </w:t>
      </w:r>
      <w:r w:rsidR="007753F3" w:rsidRPr="00260362">
        <w:rPr>
          <w:rFonts w:ascii="Times New Roman" w:hAnsi="Times New Roman" w:cs="Times New Roman"/>
          <w:b/>
          <w:bCs/>
          <w:color w:val="0C0601"/>
          <w:sz w:val="24"/>
          <w:szCs w:val="28"/>
        </w:rPr>
        <w:t xml:space="preserve">Народные духовые инструменты. </w:t>
      </w:r>
    </w:p>
    <w:p w:rsidR="007753F3" w:rsidRPr="00D75B1A" w:rsidRDefault="00D75B1A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601"/>
          <w:sz w:val="24"/>
          <w:szCs w:val="28"/>
        </w:rPr>
      </w:pPr>
      <w:r>
        <w:rPr>
          <w:rFonts w:ascii="Times New Roman" w:hAnsi="Times New Roman" w:cs="Times New Roman"/>
          <w:b/>
          <w:color w:val="0C0601"/>
          <w:sz w:val="24"/>
          <w:szCs w:val="28"/>
        </w:rPr>
        <w:t xml:space="preserve">10. </w:t>
      </w:r>
      <w:r w:rsidR="007753F3" w:rsidRPr="00D75B1A">
        <w:rPr>
          <w:rFonts w:ascii="Times New Roman" w:hAnsi="Times New Roman" w:cs="Times New Roman"/>
          <w:b/>
          <w:bCs/>
          <w:color w:val="0C0601"/>
          <w:sz w:val="24"/>
          <w:szCs w:val="28"/>
        </w:rPr>
        <w:t>Народные струнные инструменты.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601"/>
          <w:sz w:val="24"/>
          <w:szCs w:val="28"/>
        </w:rPr>
      </w:pPr>
      <w:r w:rsidRPr="00D75B1A">
        <w:rPr>
          <w:rFonts w:ascii="Times New Roman" w:hAnsi="Times New Roman" w:cs="Times New Roman"/>
          <w:b/>
          <w:color w:val="0C0601"/>
          <w:sz w:val="24"/>
          <w:szCs w:val="28"/>
        </w:rPr>
        <w:t>11.</w:t>
      </w:r>
      <w:r w:rsidRPr="00260362">
        <w:rPr>
          <w:rFonts w:ascii="Times New Roman" w:hAnsi="Times New Roman" w:cs="Times New Roman"/>
          <w:color w:val="0C060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b/>
          <w:bCs/>
          <w:color w:val="0C0601"/>
          <w:sz w:val="24"/>
          <w:szCs w:val="28"/>
        </w:rPr>
        <w:t>Гитара.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702"/>
          <w:sz w:val="24"/>
          <w:szCs w:val="28"/>
        </w:rPr>
      </w:pPr>
      <w:r w:rsidRPr="00260362">
        <w:rPr>
          <w:rFonts w:ascii="Times New Roman" w:hAnsi="Times New Roman" w:cs="Times New Roman"/>
          <w:b/>
          <w:bCs/>
          <w:color w:val="0D0702"/>
          <w:sz w:val="24"/>
          <w:szCs w:val="28"/>
        </w:rPr>
        <w:t>12. Баян и аккордеон.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601"/>
          <w:sz w:val="24"/>
          <w:szCs w:val="28"/>
        </w:rPr>
      </w:pPr>
      <w:r w:rsidRPr="00260362">
        <w:rPr>
          <w:rFonts w:ascii="Times New Roman" w:hAnsi="Times New Roman" w:cs="Times New Roman"/>
          <w:b/>
          <w:bCs/>
          <w:color w:val="0C0601"/>
          <w:sz w:val="24"/>
          <w:szCs w:val="28"/>
        </w:rPr>
        <w:lastRenderedPageBreak/>
        <w:t>13. Вокальное народное исполнительство.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701"/>
          <w:sz w:val="24"/>
          <w:szCs w:val="28"/>
        </w:rPr>
      </w:pPr>
      <w:r w:rsidRPr="00260362">
        <w:rPr>
          <w:rFonts w:ascii="Times New Roman" w:hAnsi="Times New Roman" w:cs="Times New Roman"/>
          <w:b/>
          <w:bCs/>
          <w:color w:val="0D0701"/>
          <w:sz w:val="24"/>
          <w:szCs w:val="28"/>
        </w:rPr>
        <w:t>14. Композиторское творчество.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701"/>
          <w:sz w:val="24"/>
          <w:szCs w:val="28"/>
        </w:rPr>
      </w:pPr>
      <w:r w:rsidRPr="00260362">
        <w:rPr>
          <w:rFonts w:ascii="Times New Roman" w:hAnsi="Times New Roman" w:cs="Times New Roman"/>
          <w:b/>
          <w:bCs/>
          <w:color w:val="0F0701"/>
          <w:sz w:val="24"/>
          <w:szCs w:val="28"/>
        </w:rPr>
        <w:t>15. Семейное музицирование.</w:t>
      </w:r>
    </w:p>
    <w:p w:rsidR="00D75B1A" w:rsidRPr="00260362" w:rsidRDefault="00D75B1A" w:rsidP="00D7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E0802"/>
          <w:sz w:val="24"/>
          <w:szCs w:val="28"/>
        </w:rPr>
      </w:pPr>
      <w:r w:rsidRPr="00260362">
        <w:rPr>
          <w:rFonts w:ascii="Times New Roman" w:hAnsi="Times New Roman" w:cs="Times New Roman"/>
          <w:b/>
          <w:bCs/>
          <w:color w:val="0E0802"/>
          <w:sz w:val="24"/>
          <w:szCs w:val="28"/>
        </w:rPr>
        <w:t xml:space="preserve">16. Учитель </w:t>
      </w:r>
      <w:r w:rsidRPr="00260362">
        <w:rPr>
          <w:rFonts w:ascii="Times New Roman" w:hAnsi="Times New Roman" w:cs="Times New Roman"/>
          <w:color w:val="0E0802"/>
          <w:sz w:val="24"/>
          <w:szCs w:val="28"/>
        </w:rPr>
        <w:t xml:space="preserve">- </w:t>
      </w:r>
      <w:r w:rsidRPr="00260362">
        <w:rPr>
          <w:rFonts w:ascii="Times New Roman" w:hAnsi="Times New Roman" w:cs="Times New Roman"/>
          <w:b/>
          <w:bCs/>
          <w:color w:val="0E0802"/>
          <w:sz w:val="24"/>
          <w:szCs w:val="28"/>
        </w:rPr>
        <w:t>ученик.</w:t>
      </w:r>
    </w:p>
    <w:p w:rsidR="00D75B1A" w:rsidRDefault="00D75B1A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  <w:sectPr w:rsidR="00D75B1A" w:rsidSect="00260362">
          <w:type w:val="continuous"/>
          <w:pgSz w:w="11906" w:h="16838"/>
          <w:pgMar w:top="426" w:right="850" w:bottom="426" w:left="1134" w:header="708" w:footer="708" w:gutter="0"/>
          <w:cols w:num="2" w:space="708"/>
          <w:docGrid w:linePitch="360"/>
        </w:sectPr>
      </w:pPr>
    </w:p>
    <w:p w:rsidR="00260362" w:rsidRDefault="00260362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Допускается участие в нескольких номинациях.</w:t>
      </w:r>
    </w:p>
    <w:p w:rsidR="007753F3" w:rsidRPr="00260362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24"/>
          <w:szCs w:val="28"/>
        </w:rPr>
      </w:pPr>
    </w:p>
    <w:p w:rsidR="00260362" w:rsidRDefault="00260362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</w:p>
    <w:p w:rsidR="00260362" w:rsidRDefault="00260362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</w:p>
    <w:p w:rsidR="00260362" w:rsidRDefault="00260362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</w:p>
    <w:p w:rsidR="007753F3" w:rsidRPr="00F5424A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  <w:r w:rsidRPr="00F5424A">
        <w:rPr>
          <w:rFonts w:ascii="Times New Roman" w:hAnsi="Times New Roman" w:cs="Times New Roman"/>
          <w:b/>
          <w:color w:val="532E2F"/>
          <w:sz w:val="32"/>
          <w:szCs w:val="28"/>
        </w:rPr>
        <w:t>6. Возрастные категории</w:t>
      </w:r>
    </w:p>
    <w:p w:rsidR="007753F3" w:rsidRPr="00F5424A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B6430"/>
          <w:sz w:val="28"/>
          <w:szCs w:val="28"/>
        </w:rPr>
      </w:pPr>
    </w:p>
    <w:p w:rsidR="007753F3" w:rsidRPr="00F5424A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B6430"/>
          <w:sz w:val="28"/>
          <w:szCs w:val="28"/>
        </w:rPr>
      </w:pPr>
      <w:r w:rsidRPr="00F5424A">
        <w:rPr>
          <w:rFonts w:ascii="Times New Roman" w:hAnsi="Times New Roman" w:cs="Times New Roman"/>
          <w:b/>
          <w:bCs/>
          <w:color w:val="CB6430"/>
          <w:sz w:val="28"/>
          <w:szCs w:val="28"/>
        </w:rPr>
        <w:t>Для номинаций «Фортепиано», «Синтезатор», «Струнно-смычковые инструменты», «Арфа», «Деревянные духовые инструменты», «Медные духовые инструменты», «Народные духовые инструмент</w:t>
      </w:r>
      <w:r w:rsidR="00AC2494" w:rsidRPr="00F5424A">
        <w:rPr>
          <w:rFonts w:ascii="Times New Roman" w:hAnsi="Times New Roman" w:cs="Times New Roman"/>
          <w:b/>
          <w:bCs/>
          <w:color w:val="CB6430"/>
          <w:sz w:val="28"/>
          <w:szCs w:val="28"/>
        </w:rPr>
        <w:t>ы</w:t>
      </w:r>
      <w:r w:rsidRPr="00F5424A">
        <w:rPr>
          <w:rFonts w:ascii="Times New Roman" w:hAnsi="Times New Roman" w:cs="Times New Roman"/>
          <w:b/>
          <w:bCs/>
          <w:color w:val="CB6430"/>
          <w:sz w:val="28"/>
          <w:szCs w:val="28"/>
        </w:rPr>
        <w:t>», «Народные струнные инструменты», «Ударные инструменты», «Баян и аккордеон»,</w:t>
      </w:r>
    </w:p>
    <w:p w:rsidR="007753F3" w:rsidRPr="00F5424A" w:rsidRDefault="007753F3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B6430"/>
          <w:sz w:val="28"/>
          <w:szCs w:val="28"/>
        </w:rPr>
      </w:pPr>
      <w:r w:rsidRPr="00F5424A">
        <w:rPr>
          <w:rFonts w:ascii="Times New Roman" w:hAnsi="Times New Roman" w:cs="Times New Roman"/>
          <w:b/>
          <w:bCs/>
          <w:color w:val="CB6430"/>
          <w:sz w:val="28"/>
          <w:szCs w:val="28"/>
        </w:rPr>
        <w:t>«Гитара)», «Семейное музицирование», «Учитель – ученик»: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I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возрастная категория - 7-8 лет,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II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возрастная категория - 9-10лет,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III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возрастная категория - 11-12 лет,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IV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возрастная категория -13-15лет,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V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возрастная категория -16лет-21 год.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Ансамбли могут иметь смешанные составы, объединяющие участников разных возрастов.</w:t>
      </w:r>
    </w:p>
    <w:p w:rsidR="007753F3" w:rsidRPr="00F5424A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C6633"/>
          <w:sz w:val="28"/>
          <w:szCs w:val="28"/>
        </w:rPr>
      </w:pPr>
    </w:p>
    <w:p w:rsidR="007753F3" w:rsidRPr="00F5424A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C6633"/>
          <w:sz w:val="28"/>
          <w:szCs w:val="28"/>
        </w:rPr>
      </w:pPr>
      <w:r w:rsidRPr="00F5424A">
        <w:rPr>
          <w:rFonts w:ascii="Times New Roman" w:hAnsi="Times New Roman" w:cs="Times New Roman"/>
          <w:b/>
          <w:bCs/>
          <w:color w:val="CC6633"/>
          <w:sz w:val="28"/>
          <w:szCs w:val="28"/>
        </w:rPr>
        <w:t>Для номинаций «</w:t>
      </w:r>
      <w:proofErr w:type="spellStart"/>
      <w:r w:rsidRPr="00F5424A">
        <w:rPr>
          <w:rFonts w:ascii="Times New Roman" w:hAnsi="Times New Roman" w:cs="Times New Roman"/>
          <w:b/>
          <w:bCs/>
          <w:color w:val="CC6633"/>
          <w:sz w:val="28"/>
          <w:szCs w:val="28"/>
        </w:rPr>
        <w:t>Орrан</w:t>
      </w:r>
      <w:proofErr w:type="spellEnd"/>
      <w:r w:rsidRPr="00F5424A">
        <w:rPr>
          <w:rFonts w:ascii="Times New Roman" w:hAnsi="Times New Roman" w:cs="Times New Roman"/>
          <w:b/>
          <w:bCs/>
          <w:color w:val="CC6633"/>
          <w:sz w:val="28"/>
          <w:szCs w:val="28"/>
        </w:rPr>
        <w:t>», «Вокальное народное исполнительство»: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I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возрастная категория - 7-10лет,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II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возрастная категория - 11-12лет,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III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возрастная категория - 13-15 лет,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IV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возрастная категория - 16-21 лет.</w:t>
      </w:r>
    </w:p>
    <w:p w:rsidR="007753F3" w:rsidRPr="00F5424A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8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Фольклорные ансамбли могут иметь смешанные составы, объединяющие участников разных возрастов. Ансамбли могут насчитывать от 2 до 12 участников</w:t>
      </w:r>
      <w:r w:rsidRPr="00F5424A">
        <w:rPr>
          <w:rFonts w:ascii="Times New Roman" w:hAnsi="Times New Roman" w:cs="Times New Roman"/>
          <w:color w:val="1D1711"/>
          <w:sz w:val="28"/>
          <w:szCs w:val="28"/>
        </w:rPr>
        <w:t>.</w:t>
      </w:r>
    </w:p>
    <w:p w:rsidR="007753F3" w:rsidRPr="00F5424A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D6632"/>
          <w:sz w:val="28"/>
          <w:szCs w:val="28"/>
        </w:rPr>
      </w:pPr>
    </w:p>
    <w:p w:rsidR="007753F3" w:rsidRPr="00F5424A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D6632"/>
          <w:sz w:val="28"/>
          <w:szCs w:val="28"/>
        </w:rPr>
      </w:pPr>
      <w:r w:rsidRPr="00F5424A">
        <w:rPr>
          <w:rFonts w:ascii="Times New Roman" w:hAnsi="Times New Roman" w:cs="Times New Roman"/>
          <w:b/>
          <w:bCs/>
          <w:color w:val="CD6632"/>
          <w:sz w:val="28"/>
          <w:szCs w:val="28"/>
        </w:rPr>
        <w:t>Для номинации «Композиторское творчество»: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I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возрастная категория - 7-9 лет,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II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возрастная категория - 10-11 лет,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III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возрастная категория - 12-13 лет,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IV возрастная категория -14-15лет,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V возрастная категория -16-18лет,</w:t>
      </w:r>
    </w:p>
    <w:p w:rsidR="007753F3" w:rsidRPr="00260362" w:rsidRDefault="007753F3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VI возрастная категория - 19-28 лет.</w:t>
      </w:r>
    </w:p>
    <w:p w:rsidR="00AB23F8" w:rsidRDefault="00AB23F8" w:rsidP="0026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8"/>
          <w:szCs w:val="28"/>
        </w:rPr>
      </w:pPr>
    </w:p>
    <w:p w:rsidR="00AB23F8" w:rsidRPr="00B757FE" w:rsidRDefault="00AB23F8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  <w:r w:rsidRPr="00B757FE">
        <w:rPr>
          <w:rFonts w:ascii="Times New Roman" w:hAnsi="Times New Roman" w:cs="Times New Roman"/>
          <w:b/>
          <w:color w:val="532E2F"/>
          <w:sz w:val="32"/>
          <w:szCs w:val="28"/>
        </w:rPr>
        <w:t>7. Требования к конкурсной программе</w:t>
      </w:r>
    </w:p>
    <w:p w:rsidR="00AB23F8" w:rsidRPr="00260362" w:rsidRDefault="00AB23F8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710"/>
          <w:sz w:val="24"/>
          <w:szCs w:val="28"/>
        </w:rPr>
      </w:pPr>
      <w:r w:rsidRPr="00260362">
        <w:rPr>
          <w:rFonts w:ascii="Times New Roman" w:hAnsi="Times New Roman" w:cs="Times New Roman"/>
          <w:color w:val="1C1710"/>
          <w:sz w:val="24"/>
          <w:szCs w:val="28"/>
        </w:rPr>
        <w:t>Для всех номинаций, кроме номинации «Орган», обязателен выбор произведений, содержание которых соответствует тематике Московского международного музыкального фестиваля «Мы за мир!», посвященного 75-летию победы в Великой Отечественной войне. Среди таких произведений - пьесы, образность и настроение которых отражают дух военного времени,</w:t>
      </w:r>
      <w:r w:rsidR="00A15827">
        <w:rPr>
          <w:rFonts w:ascii="Times New Roman" w:hAnsi="Times New Roman" w:cs="Times New Roman"/>
          <w:color w:val="1C1710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C1710"/>
          <w:sz w:val="24"/>
          <w:szCs w:val="28"/>
        </w:rPr>
        <w:t>касаются современных аспектов проблематики войны и мира, транслируют память о войне, повествуют о значении Великой Победы для мирового сообщества. Также в ряду рекомендуемых - произведения, посвященные другим значимым событиям мировой истории, Дням воинской славы, сочинения о мире, дружбе, счастливом детстве и т. п.</w:t>
      </w:r>
    </w:p>
    <w:p w:rsidR="00AB23F8" w:rsidRPr="00260362" w:rsidRDefault="00AB23F8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610"/>
          <w:sz w:val="24"/>
          <w:szCs w:val="28"/>
        </w:rPr>
      </w:pPr>
      <w:r w:rsidRPr="00260362">
        <w:rPr>
          <w:rFonts w:ascii="Times New Roman" w:hAnsi="Times New Roman" w:cs="Times New Roman"/>
          <w:color w:val="1C1610"/>
          <w:sz w:val="24"/>
          <w:szCs w:val="28"/>
        </w:rPr>
        <w:t>Приветствуется также включение в конкурсную программу произведений композиторов - юбиляров 2019-2020 учебного года (см. Приложение 1).</w:t>
      </w:r>
    </w:p>
    <w:p w:rsidR="00F03145" w:rsidRPr="00260362" w:rsidRDefault="00F03145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4"/>
          <w:szCs w:val="28"/>
        </w:rPr>
      </w:pPr>
    </w:p>
    <w:p w:rsidR="00AB23F8" w:rsidRPr="00AB23F8" w:rsidRDefault="00AB23F8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 w:rsidRPr="00AB23F8">
        <w:rPr>
          <w:rFonts w:ascii="Times New Roman" w:hAnsi="Times New Roman" w:cs="Times New Roman"/>
          <w:b/>
          <w:bCs/>
          <w:color w:val="D06935"/>
          <w:sz w:val="28"/>
          <w:szCs w:val="28"/>
        </w:rPr>
        <w:t>ФОРТЕПИАНО, СИНТЕЗАТОР, ДЕРЕВЯННЫЕ ДУХОВЫЕ ИНСТРУМЕНТЫ, МЕДНЫЕ ДУХОВЫЕ ИНСТРУМЕНТЫ, УДАРНЫЕ ИНСТРУМЕНТЫ, СТРУННО-СМЫЧКОВЫЕ ИНСТРУМЕНТЫ, АРФА</w:t>
      </w:r>
    </w:p>
    <w:p w:rsidR="00E04F3B" w:rsidRDefault="00E04F3B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3262A"/>
          <w:sz w:val="28"/>
          <w:szCs w:val="28"/>
        </w:rPr>
      </w:pPr>
    </w:p>
    <w:p w:rsidR="00AB23F8" w:rsidRPr="00AB23F8" w:rsidRDefault="00AB23F8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3262A"/>
          <w:sz w:val="28"/>
          <w:szCs w:val="28"/>
        </w:rPr>
      </w:pPr>
      <w:r w:rsidRPr="00AB23F8">
        <w:rPr>
          <w:rFonts w:ascii="Times New Roman" w:hAnsi="Times New Roman" w:cs="Times New Roman"/>
          <w:b/>
          <w:bCs/>
          <w:color w:val="53262A"/>
          <w:sz w:val="28"/>
          <w:szCs w:val="28"/>
        </w:rPr>
        <w:t>Солисты (для всех возрастных категорий):</w:t>
      </w:r>
    </w:p>
    <w:p w:rsidR="00AB23F8" w:rsidRPr="00260362" w:rsidRDefault="00AB23F8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811"/>
          <w:sz w:val="24"/>
          <w:szCs w:val="28"/>
        </w:rPr>
      </w:pPr>
      <w:r w:rsidRPr="00260362">
        <w:rPr>
          <w:rFonts w:ascii="Times New Roman" w:hAnsi="Times New Roman" w:cs="Times New Roman"/>
          <w:color w:val="5C3838"/>
          <w:sz w:val="24"/>
          <w:szCs w:val="28"/>
        </w:rPr>
        <w:t xml:space="preserve">• </w:t>
      </w:r>
      <w:r w:rsidRPr="00260362">
        <w:rPr>
          <w:rFonts w:ascii="Times New Roman" w:hAnsi="Times New Roman" w:cs="Times New Roman"/>
          <w:color w:val="1D1811"/>
          <w:sz w:val="24"/>
          <w:szCs w:val="28"/>
        </w:rPr>
        <w:t>исполняют два разнохарактерных произведения академической музыкальной традиции:</w:t>
      </w:r>
    </w:p>
    <w:p w:rsidR="00AB23F8" w:rsidRPr="00260362" w:rsidRDefault="00AB23F8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811"/>
          <w:sz w:val="24"/>
          <w:szCs w:val="28"/>
        </w:rPr>
      </w:pPr>
      <w:r w:rsidRPr="00260362">
        <w:rPr>
          <w:rFonts w:ascii="Times New Roman" w:hAnsi="Times New Roman" w:cs="Times New Roman"/>
          <w:color w:val="1D1811"/>
          <w:sz w:val="24"/>
          <w:szCs w:val="28"/>
        </w:rPr>
        <w:t>а) произведение русской или зарубежной классики,</w:t>
      </w:r>
    </w:p>
    <w:p w:rsidR="00AB23F8" w:rsidRPr="00260362" w:rsidRDefault="00AB23F8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710"/>
          <w:sz w:val="24"/>
          <w:szCs w:val="28"/>
        </w:rPr>
      </w:pPr>
      <w:r w:rsidRPr="00260362">
        <w:rPr>
          <w:rFonts w:ascii="Times New Roman" w:hAnsi="Times New Roman" w:cs="Times New Roman"/>
          <w:color w:val="1C1710"/>
          <w:sz w:val="24"/>
          <w:szCs w:val="28"/>
        </w:rPr>
        <w:t>б) произведение, отвечающее тематике фестиваля «Мы за мир!».</w:t>
      </w:r>
    </w:p>
    <w:p w:rsidR="00AB23F8" w:rsidRPr="00260362" w:rsidRDefault="00AB23F8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811"/>
          <w:sz w:val="24"/>
          <w:szCs w:val="28"/>
        </w:rPr>
      </w:pPr>
      <w:r w:rsidRPr="00260362">
        <w:rPr>
          <w:rFonts w:ascii="Times New Roman" w:hAnsi="Times New Roman" w:cs="Times New Roman"/>
          <w:color w:val="1D1811"/>
          <w:sz w:val="24"/>
          <w:szCs w:val="28"/>
        </w:rPr>
        <w:t>Две части произведения крупной формы могут быть засчитаны как два произведения.</w:t>
      </w:r>
    </w:p>
    <w:p w:rsidR="00E04F3B" w:rsidRDefault="00E04F3B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272A"/>
          <w:sz w:val="28"/>
          <w:szCs w:val="28"/>
        </w:rPr>
      </w:pPr>
    </w:p>
    <w:p w:rsidR="00AB23F8" w:rsidRPr="00AB23F8" w:rsidRDefault="00AB23F8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272A"/>
          <w:sz w:val="28"/>
          <w:szCs w:val="28"/>
        </w:rPr>
      </w:pPr>
      <w:r w:rsidRPr="00AB23F8">
        <w:rPr>
          <w:rFonts w:ascii="Times New Roman" w:hAnsi="Times New Roman" w:cs="Times New Roman"/>
          <w:b/>
          <w:bCs/>
          <w:color w:val="54272A"/>
          <w:sz w:val="28"/>
          <w:szCs w:val="28"/>
        </w:rPr>
        <w:t>Ансамбли (для всех возрастных категорий):</w:t>
      </w:r>
    </w:p>
    <w:p w:rsidR="00AB23F8" w:rsidRPr="00260362" w:rsidRDefault="00AB23F8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812"/>
          <w:sz w:val="24"/>
          <w:szCs w:val="28"/>
        </w:rPr>
      </w:pPr>
      <w:r w:rsidRPr="00260362">
        <w:rPr>
          <w:rFonts w:ascii="Times New Roman" w:hAnsi="Times New Roman" w:cs="Times New Roman"/>
          <w:color w:val="5C3838"/>
          <w:sz w:val="24"/>
          <w:szCs w:val="28"/>
        </w:rPr>
        <w:t xml:space="preserve">• </w:t>
      </w:r>
      <w:r w:rsidRPr="00260362">
        <w:rPr>
          <w:rFonts w:ascii="Times New Roman" w:hAnsi="Times New Roman" w:cs="Times New Roman"/>
          <w:color w:val="1D1812"/>
          <w:sz w:val="24"/>
          <w:szCs w:val="28"/>
        </w:rPr>
        <w:t>одно произведение русской или зарубежной классики или сочинение, отвечающее тематике фестиваля «Мы за мир!».</w:t>
      </w:r>
    </w:p>
    <w:p w:rsidR="00AB23F8" w:rsidRPr="00260362" w:rsidRDefault="00AB23F8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0"/>
          <w:sz w:val="24"/>
          <w:szCs w:val="28"/>
        </w:rPr>
      </w:pPr>
      <w:r w:rsidRPr="00260362">
        <w:rPr>
          <w:rFonts w:ascii="Times New Roman" w:hAnsi="Times New Roman" w:cs="Times New Roman"/>
          <w:color w:val="1D1710"/>
          <w:sz w:val="24"/>
          <w:szCs w:val="28"/>
        </w:rPr>
        <w:t>Ансамбли могут насчитывать от 2 до 18 участников. В состав ансамбля могут входить педагоги - не более 20% от количества участников (только в качестве иллюстраторов).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0"/>
          <w:sz w:val="24"/>
          <w:szCs w:val="28"/>
        </w:rPr>
      </w:pP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Внимание!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В программу ансамблевого выступления в номинации «Фортепиано» могут быть включены произведения только для одного рояля.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06935"/>
          <w:sz w:val="24"/>
          <w:szCs w:val="28"/>
        </w:rPr>
      </w:pPr>
    </w:p>
    <w:p w:rsidR="00B757FE" w:rsidRPr="00B757FE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 w:rsidRPr="00B757FE">
        <w:rPr>
          <w:rFonts w:ascii="Times New Roman" w:hAnsi="Times New Roman" w:cs="Times New Roman"/>
          <w:b/>
          <w:bCs/>
          <w:color w:val="D06935"/>
          <w:sz w:val="28"/>
          <w:szCs w:val="28"/>
        </w:rPr>
        <w:t>ОРГАН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Солисты: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Для I возрастной категории: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произведение западноевропейского или отечественного композитора XVI-XX веков (или его часть).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Для II возрастной категории: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произведение западноевропейского композитора XVI-XVIII веков (или его часть),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произведение отечественного или западноевропейского композитора XIX – первой половины ХХ века (или его часть).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Для III возрастной категории: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произведение И. С. Баха (или его часть),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произведение отечественного или западноевропейского композитора XIX - первой половины ХХ века (или его часть).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Для IV возрастной категории: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произведение западноевропейского композитора XVI-XVIII веков,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произведение И. С. Баха (или его часть),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произведение отечественного или западноевропейского композитора XIX - первой половины ХХ века (или его часть).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Ансамбли (для всех возрастных категорий):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одно произведение по выбору участников</w:t>
      </w:r>
    </w:p>
    <w:p w:rsidR="00B757FE" w:rsidRPr="00260362" w:rsidRDefault="00B757FE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</w:p>
    <w:p w:rsidR="00B757FE" w:rsidRPr="00B757FE" w:rsidRDefault="00B757FE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 w:rsidRPr="00B757FE">
        <w:rPr>
          <w:rFonts w:ascii="Times New Roman" w:hAnsi="Times New Roman" w:cs="Times New Roman"/>
          <w:b/>
          <w:bCs/>
          <w:color w:val="D06935"/>
          <w:sz w:val="28"/>
          <w:szCs w:val="28"/>
        </w:rPr>
        <w:t>НАРОДНЫЕ СТРУННЫЕ ИНСТРУМЕНТЫ, НАРОДНЫЕ ДУХОВЫЕ ИНСТРУМЕНТЫ, ГИТАРА, БАЯН И АККОРДЕОН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Солисты (для всех возрастных категорий):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исполняют два разнохарактерных произведения: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а) произведение по выбору участника;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б) произведение, отвечающее тематике фестиваля «Мы за мир!».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Ансамбли (для всех возрастных категорий):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одно произведение по выбору участников; приветствуется исполнение сочинения, отвечающего тематике фестиваля «Мы за мир!».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Ансамбли могут насчитывать от 2 до 18 участников. В состав ансамбля могут входить педагоги - не более 20% от количества участников (только в качестве иллюстраторов).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06935"/>
          <w:sz w:val="24"/>
          <w:szCs w:val="28"/>
        </w:rPr>
      </w:pPr>
    </w:p>
    <w:p w:rsidR="00B757FE" w:rsidRPr="00B757FE" w:rsidRDefault="00490E35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ВОКАЛЬНОЕ  Н</w:t>
      </w:r>
      <w:r w:rsidR="00B757FE" w:rsidRPr="00B757FE">
        <w:rPr>
          <w:rFonts w:ascii="Times New Roman" w:hAnsi="Times New Roman" w:cs="Times New Roman"/>
          <w:b/>
          <w:bCs/>
          <w:color w:val="D06935"/>
          <w:sz w:val="28"/>
          <w:szCs w:val="28"/>
        </w:rPr>
        <w:t>АРОДНОЕ</w:t>
      </w:r>
      <w:proofErr w:type="gramEnd"/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 xml:space="preserve">  И</w:t>
      </w:r>
      <w:r w:rsidR="00B757FE" w:rsidRPr="00B757FE">
        <w:rPr>
          <w:rFonts w:ascii="Times New Roman" w:hAnsi="Times New Roman" w:cs="Times New Roman"/>
          <w:b/>
          <w:bCs/>
          <w:color w:val="D06935"/>
          <w:sz w:val="28"/>
          <w:szCs w:val="28"/>
        </w:rPr>
        <w:t>СПОЛНИТЕЛЬСТВО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Солисты, ансамбли (для всех возрастных категорий):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исполняют две песни разных</w:t>
      </w:r>
      <w:r w:rsidR="00472D6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жанров.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а) песню по выбору участника;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б) песню, отвечающую тематике фестиваля «Мы за мир!».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Солисты, ансамбли I возрастной категории: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lastRenderedPageBreak/>
        <w:t>• оба произведения могут исполняться с сопровождением.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Солисты, ансамбли </w:t>
      </w:r>
      <w:r w:rsidRPr="00260362">
        <w:rPr>
          <w:rFonts w:ascii="Times New Roman" w:hAnsi="Times New Roman" w:cs="Times New Roman"/>
          <w:b/>
          <w:color w:val="1D1711"/>
          <w:sz w:val="24"/>
          <w:szCs w:val="28"/>
          <w:lang w:val="en-US"/>
        </w:rPr>
        <w:t>II</w:t>
      </w: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-IV возрастных категорий: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• в обязательном порядке исполняют одну песню 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а`cappella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>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Приветствуется исполнение лирической или обрядовой песни с элементами варьирования, а также исполнение песни с движением.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В программу конкурсного выступления также могут быть включены народные игры, поэтический фольклор, фрагменты народных обрядов и праздников, бытовые танцы (хоровод, кадриль, пляска и т. п.).</w:t>
      </w:r>
    </w:p>
    <w:p w:rsidR="00B757FE" w:rsidRPr="00260362" w:rsidRDefault="00B757FE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</w:p>
    <w:p w:rsidR="00B757FE" w:rsidRPr="00B757FE" w:rsidRDefault="00B757FE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 w:rsidRPr="00B757FE">
        <w:rPr>
          <w:rFonts w:ascii="Times New Roman" w:hAnsi="Times New Roman" w:cs="Times New Roman"/>
          <w:b/>
          <w:bCs/>
          <w:color w:val="D06935"/>
          <w:sz w:val="28"/>
          <w:szCs w:val="28"/>
        </w:rPr>
        <w:t>КОМПОЗИТОРСК</w:t>
      </w:r>
      <w:r w:rsidR="00472D69">
        <w:rPr>
          <w:rFonts w:ascii="Times New Roman" w:hAnsi="Times New Roman" w:cs="Times New Roman"/>
          <w:b/>
          <w:bCs/>
          <w:color w:val="D06935"/>
          <w:sz w:val="28"/>
          <w:szCs w:val="28"/>
        </w:rPr>
        <w:t>О</w:t>
      </w:r>
      <w:r w:rsidRPr="00B757FE">
        <w:rPr>
          <w:rFonts w:ascii="Times New Roman" w:hAnsi="Times New Roman" w:cs="Times New Roman"/>
          <w:b/>
          <w:bCs/>
          <w:color w:val="D06935"/>
          <w:sz w:val="28"/>
          <w:szCs w:val="28"/>
        </w:rPr>
        <w:t>Е</w:t>
      </w:r>
      <w:r w:rsidR="00472D69">
        <w:rPr>
          <w:rFonts w:ascii="Times New Roman" w:hAnsi="Times New Roman" w:cs="Times New Roman"/>
          <w:b/>
          <w:bCs/>
          <w:color w:val="D06935"/>
          <w:sz w:val="28"/>
          <w:szCs w:val="28"/>
        </w:rPr>
        <w:t xml:space="preserve"> ТВО</w:t>
      </w:r>
      <w:r w:rsidRPr="00B757FE">
        <w:rPr>
          <w:rFonts w:ascii="Times New Roman" w:hAnsi="Times New Roman" w:cs="Times New Roman"/>
          <w:b/>
          <w:bCs/>
          <w:color w:val="D06935"/>
          <w:sz w:val="28"/>
          <w:szCs w:val="28"/>
        </w:rPr>
        <w:t>РЧЕСТВО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Каждый участник представляет два авторских сочинения в любом жанре. Одно сочинение должно</w:t>
      </w:r>
      <w:r w:rsidR="00472D69"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соответствовать тематике фестиваля «Мы за Мир!».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Сочинения предоставляются в двух экземплярах (в рукописном или печатном виде), аккуратно</w:t>
      </w:r>
      <w:r w:rsidR="00472D6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оформленные.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Участие конкурсанта в исполнении собственного сочинения обязательно. Если произведения</w:t>
      </w:r>
      <w:r w:rsidR="00472D6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написаны для инструмента, которым не владеет конкурсант, возможно привлечение других</w:t>
      </w:r>
      <w:r w:rsidR="00472D6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исполнителей. Если исполнение требует слишком большого количества участников (хора,</w:t>
      </w:r>
      <w:r w:rsidR="00472D6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оркестра), на конкурс может быть представлена аудио- или видеозапись конкурсного сочинения.</w:t>
      </w:r>
    </w:p>
    <w:p w:rsidR="00472D69" w:rsidRPr="00260362" w:rsidRDefault="00472D6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4"/>
          <w:szCs w:val="28"/>
        </w:rPr>
      </w:pPr>
    </w:p>
    <w:p w:rsidR="00B757FE" w:rsidRPr="00472D69" w:rsidRDefault="00490E35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СЕМЕЙНОЕ МУ</w:t>
      </w:r>
      <w:r w:rsidR="00B757FE" w:rsidRPr="00472D69">
        <w:rPr>
          <w:rFonts w:ascii="Times New Roman" w:hAnsi="Times New Roman" w:cs="Times New Roman"/>
          <w:b/>
          <w:bCs/>
          <w:color w:val="D06935"/>
          <w:sz w:val="28"/>
          <w:szCs w:val="28"/>
        </w:rPr>
        <w:t>ЗИЦИРОВАНИЕ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Каждый ансамбль исполняет одно произведение, соответствующее тематике фестиваля «Мы за Мир!».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Состав участников ансамбля не регламентирован.</w:t>
      </w:r>
    </w:p>
    <w:p w:rsidR="00472D69" w:rsidRPr="00260362" w:rsidRDefault="00472D6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Использование фонограмм не допускается.</w:t>
      </w:r>
    </w:p>
    <w:p w:rsidR="00472D69" w:rsidRPr="00260362" w:rsidRDefault="00472D6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Не допускается замена программы в день конкурсного прослушивания.</w:t>
      </w:r>
    </w:p>
    <w:p w:rsidR="00472D69" w:rsidRPr="00260362" w:rsidRDefault="00472D6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4"/>
          <w:szCs w:val="28"/>
        </w:rPr>
      </w:pPr>
    </w:p>
    <w:p w:rsidR="00B757FE" w:rsidRPr="00472D69" w:rsidRDefault="00B757FE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 w:rsidRPr="00472D69">
        <w:rPr>
          <w:rFonts w:ascii="Times New Roman" w:hAnsi="Times New Roman" w:cs="Times New Roman"/>
          <w:b/>
          <w:bCs/>
          <w:color w:val="D06935"/>
          <w:sz w:val="28"/>
          <w:szCs w:val="28"/>
        </w:rPr>
        <w:t>УЧИТЕЛ</w:t>
      </w:r>
      <w:r w:rsidR="00472D69">
        <w:rPr>
          <w:rFonts w:ascii="Times New Roman" w:hAnsi="Times New Roman" w:cs="Times New Roman"/>
          <w:b/>
          <w:bCs/>
          <w:color w:val="D06935"/>
          <w:sz w:val="28"/>
          <w:szCs w:val="28"/>
        </w:rPr>
        <w:t>Ь-</w:t>
      </w:r>
      <w:r w:rsidRPr="00472D69">
        <w:rPr>
          <w:rFonts w:ascii="Times New Roman" w:hAnsi="Times New Roman" w:cs="Times New Roman"/>
          <w:b/>
          <w:bCs/>
          <w:color w:val="D06935"/>
          <w:sz w:val="28"/>
          <w:szCs w:val="28"/>
        </w:rPr>
        <w:t>УЧЕНИК</w:t>
      </w:r>
    </w:p>
    <w:p w:rsidR="00B757FE" w:rsidRPr="00260362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Каждый ансамбль исполняет одно произведение, соответствующее тематике фестиваля «Мы за Мир!».</w:t>
      </w:r>
    </w:p>
    <w:p w:rsidR="00B757FE" w:rsidRDefault="00B757FE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Состав участников ансамбля не регламентирован.</w:t>
      </w:r>
    </w:p>
    <w:p w:rsidR="00490E35" w:rsidRDefault="00490E35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490E35" w:rsidRPr="00260362" w:rsidRDefault="00490E35" w:rsidP="0049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Использование фонограмм не допускается.</w:t>
      </w:r>
    </w:p>
    <w:p w:rsidR="00490E35" w:rsidRPr="00260362" w:rsidRDefault="00490E35" w:rsidP="0049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490E35" w:rsidRPr="00260362" w:rsidRDefault="00490E35" w:rsidP="00490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Не допускается замена программы в день конкурсного прослушивания.</w:t>
      </w:r>
    </w:p>
    <w:p w:rsidR="00490E35" w:rsidRPr="00260362" w:rsidRDefault="00490E35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472D69" w:rsidRPr="00260362" w:rsidRDefault="00472D6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</w:p>
    <w:p w:rsidR="00472D69" w:rsidRPr="00472D69" w:rsidRDefault="00472D6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  <w:r w:rsidRPr="00472D69">
        <w:rPr>
          <w:rFonts w:ascii="Times New Roman" w:hAnsi="Times New Roman" w:cs="Times New Roman"/>
          <w:b/>
          <w:color w:val="532E2F"/>
          <w:sz w:val="32"/>
          <w:szCs w:val="28"/>
        </w:rPr>
        <w:t>8. Время звучания конкурсной программы</w:t>
      </w:r>
    </w:p>
    <w:p w:rsidR="00472D69" w:rsidRPr="00260362" w:rsidRDefault="00472D6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• для возрастных категорий </w:t>
      </w:r>
      <w:r w:rsidR="00E04F3B">
        <w:rPr>
          <w:rFonts w:ascii="Times New Roman" w:hAnsi="Times New Roman" w:cs="Times New Roman"/>
          <w:color w:val="1D1711"/>
          <w:sz w:val="24"/>
          <w:szCs w:val="28"/>
          <w:lang w:val="en-US"/>
        </w:rPr>
        <w:t>I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-</w:t>
      </w: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III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- не более 10 минут,</w:t>
      </w:r>
    </w:p>
    <w:p w:rsidR="00472D69" w:rsidRPr="00260362" w:rsidRDefault="00472D6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для возрастных категорий IV-VI - не более 15 минут.</w:t>
      </w:r>
    </w:p>
    <w:p w:rsidR="00472D69" w:rsidRPr="00260362" w:rsidRDefault="00472D6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Жюри вправе остановить прослушивание конкурсной программы участника, нарушившего временной регламент.</w:t>
      </w:r>
    </w:p>
    <w:p w:rsidR="00472D69" w:rsidRPr="00260362" w:rsidRDefault="00472D6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28"/>
          <w:szCs w:val="28"/>
        </w:rPr>
      </w:pPr>
    </w:p>
    <w:p w:rsidR="00472D69" w:rsidRPr="00472D69" w:rsidRDefault="00472D6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  <w:r w:rsidRPr="00472D69">
        <w:rPr>
          <w:rFonts w:ascii="Times New Roman" w:hAnsi="Times New Roman" w:cs="Times New Roman"/>
          <w:b/>
          <w:color w:val="532E2F"/>
          <w:sz w:val="32"/>
          <w:szCs w:val="28"/>
        </w:rPr>
        <w:t>9. Формы проведения конкурса</w:t>
      </w:r>
    </w:p>
    <w:p w:rsidR="00472D69" w:rsidRPr="00260362" w:rsidRDefault="00472D6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Конкурс проводится в один этап в очной или заочной форме.</w:t>
      </w:r>
    </w:p>
    <w:p w:rsidR="00472D69" w:rsidRPr="00260362" w:rsidRDefault="00472D6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28"/>
          <w:szCs w:val="28"/>
        </w:rPr>
      </w:pPr>
    </w:p>
    <w:p w:rsidR="00472D69" w:rsidRPr="00472D69" w:rsidRDefault="00472D6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  <w:r w:rsidRPr="00472D69">
        <w:rPr>
          <w:rFonts w:ascii="Times New Roman" w:hAnsi="Times New Roman" w:cs="Times New Roman"/>
          <w:b/>
          <w:color w:val="532E2F"/>
          <w:sz w:val="32"/>
          <w:szCs w:val="28"/>
        </w:rPr>
        <w:t>10. Сроки проведения конкурса</w:t>
      </w:r>
    </w:p>
    <w:p w:rsidR="00472D69" w:rsidRPr="00260362" w:rsidRDefault="00472D6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Заочные конкурсные прослушивания</w:t>
      </w:r>
      <w:r w:rsidRPr="00260362">
        <w:rPr>
          <w:rFonts w:ascii="Arial,Bold" w:hAnsi="Arial,Bold" w:cs="Arial,Bold"/>
          <w:b/>
          <w:bCs/>
          <w:color w:val="17120B"/>
          <w:sz w:val="19"/>
          <w:szCs w:val="21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состоятся дистанционно с</w:t>
      </w:r>
      <w:r w:rsidRPr="00260362">
        <w:rPr>
          <w:rFonts w:ascii="MicrosoftSansSerif" w:hAnsi="MicrosoftSansSerif" w:cs="MicrosoftSansSerif"/>
          <w:color w:val="17120B"/>
          <w:sz w:val="18"/>
          <w:szCs w:val="20"/>
        </w:rPr>
        <w:t xml:space="preserve"> </w:t>
      </w: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15 января по 15 февраля 2020 года.</w:t>
      </w:r>
    </w:p>
    <w:p w:rsidR="001C7B31" w:rsidRDefault="001C7B31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472D69" w:rsidRPr="00260362" w:rsidRDefault="00472D6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Очные конкурсные прослушивания</w:t>
      </w:r>
      <w:r w:rsidRPr="00260362">
        <w:rPr>
          <w:rFonts w:ascii="Arial,Bold" w:hAnsi="Arial,Bold" w:cs="Arial,Bold"/>
          <w:b/>
          <w:bCs/>
          <w:color w:val="17120B"/>
          <w:sz w:val="19"/>
          <w:szCs w:val="21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состоятся в Библиотеке искусств имени А. П. Боголюбова (Сущевская ул., д. 14), Органном и Белом залах ГБОУ ДО г. Москвы «Центр творческого развития и музыкально-эстетического образования детей и юношества «Радость» (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Михалковская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ул., </w:t>
      </w:r>
      <w:proofErr w:type="gram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д .</w:t>
      </w:r>
      <w:proofErr w:type="gramEnd"/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22),</w:t>
      </w:r>
      <w:r w:rsidR="001C7B31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Большом зале Московского Дома композиторов (Брюсов пер., </w:t>
      </w:r>
      <w:proofErr w:type="gram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д .</w:t>
      </w:r>
      <w:proofErr w:type="gramEnd"/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8, стр. 2).</w:t>
      </w:r>
    </w:p>
    <w:p w:rsidR="001C7B31" w:rsidRDefault="001C7B31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472D69" w:rsidRPr="00260362" w:rsidRDefault="00472D6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Даты и время прослушиваний будут объявлены позднее.</w:t>
      </w:r>
    </w:p>
    <w:p w:rsidR="00472D69" w:rsidRPr="00260362" w:rsidRDefault="00472D6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Заключительные гала-концерты</w:t>
      </w:r>
      <w:r w:rsidRPr="00260362">
        <w:rPr>
          <w:rFonts w:ascii="Arial,Bold" w:hAnsi="Arial,Bold" w:cs="Arial,Bold"/>
          <w:b/>
          <w:bCs/>
          <w:color w:val="140E08"/>
          <w:sz w:val="19"/>
          <w:szCs w:val="21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Х Московского международного конкурса юных музыкантов «Волшебная лира» состоятся в Большом зале Московского Дома композиторов (Брюсов пер., д. 8, стр. 2) </w:t>
      </w: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14 и 15 марта 2020 года.</w:t>
      </w:r>
    </w:p>
    <w:p w:rsidR="00472D69" w:rsidRPr="00260362" w:rsidRDefault="00472D6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Время начала гала-концертов будет объявлено позднее.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28"/>
          <w:szCs w:val="28"/>
        </w:rPr>
      </w:pPr>
    </w:p>
    <w:p w:rsidR="00496DEF" w:rsidRPr="00F03145" w:rsidRDefault="00496DEF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  <w:r w:rsidRPr="00F03145">
        <w:rPr>
          <w:rFonts w:ascii="Times New Roman" w:hAnsi="Times New Roman" w:cs="Times New Roman"/>
          <w:b/>
          <w:color w:val="532E2F"/>
          <w:sz w:val="32"/>
          <w:szCs w:val="28"/>
        </w:rPr>
        <w:t>11. Критерии оценки конкурсного выступления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496DEF" w:rsidRPr="00260362" w:rsidRDefault="00496DEF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Для исполнительских номинаций:</w:t>
      </w:r>
    </w:p>
    <w:p w:rsidR="00496DEF" w:rsidRPr="00260362" w:rsidRDefault="00496DEF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соответствие исполняемой программы требованиям конкурса, возрастным и индив</w:t>
      </w:r>
      <w:r w:rsidR="00F03145" w:rsidRPr="00260362">
        <w:rPr>
          <w:rFonts w:ascii="Times New Roman" w:hAnsi="Times New Roman" w:cs="Times New Roman"/>
          <w:color w:val="1D1711"/>
          <w:sz w:val="24"/>
          <w:szCs w:val="28"/>
        </w:rPr>
        <w:t>и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дуальным особенностям солиста или ансамбля,</w:t>
      </w:r>
    </w:p>
    <w:p w:rsidR="00496DEF" w:rsidRPr="00260362" w:rsidRDefault="00496DEF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образно-художественные достоинства исполнительской интерпретации сочинения,</w:t>
      </w:r>
    </w:p>
    <w:p w:rsidR="00496DEF" w:rsidRPr="00260362" w:rsidRDefault="00496DEF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уровень технического мастерства исполнителя,</w:t>
      </w:r>
    </w:p>
    <w:p w:rsidR="00496DEF" w:rsidRPr="00260362" w:rsidRDefault="00496DEF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оригинальность и самобытность интерпретации.</w:t>
      </w:r>
    </w:p>
    <w:p w:rsidR="00782949" w:rsidRPr="00260362" w:rsidRDefault="0078294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496DEF" w:rsidRPr="00260362" w:rsidRDefault="00496DEF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Для номинации «Композиторское творчество»:</w:t>
      </w:r>
    </w:p>
    <w:p w:rsidR="00496DEF" w:rsidRPr="00260362" w:rsidRDefault="00496DEF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оригинальность музыкального языка (мелодия, гармония, ритм, форма и др.),</w:t>
      </w:r>
    </w:p>
    <w:p w:rsidR="00496DEF" w:rsidRPr="00260362" w:rsidRDefault="00496DEF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новизна музыкального мышления,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единство формы и содержания,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музыкальность и искренность,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качественный выбор литературного материала (для вокальных сочинений),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уровень исполнения.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28"/>
          <w:szCs w:val="28"/>
        </w:rPr>
      </w:pPr>
    </w:p>
    <w:p w:rsidR="00D12D0C" w:rsidRPr="00F03145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  <w:r w:rsidRPr="00F03145">
        <w:rPr>
          <w:rFonts w:ascii="Times New Roman" w:hAnsi="Times New Roman" w:cs="Times New Roman"/>
          <w:b/>
          <w:color w:val="532E2F"/>
          <w:sz w:val="32"/>
          <w:szCs w:val="28"/>
        </w:rPr>
        <w:t>12. Награждение победителей и участников конкурса</w:t>
      </w:r>
    </w:p>
    <w:p w:rsidR="00782949" w:rsidRPr="00260362" w:rsidRDefault="0078294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Оценка выступлений конкурсантов проводится по 10-балльной шкале. Затем определяется среднее</w:t>
      </w:r>
      <w:r w:rsidR="00F03145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арифметическое: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10 баллов - Гран-при,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• от 9 до 9,9 - лауреат </w:t>
      </w:r>
      <w:r w:rsidR="00F03145"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I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степени,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• от 8 до 8,9 - лауреат </w:t>
      </w:r>
      <w:r w:rsidR="00F03145"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II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степени,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• от 7 до 7,9 - лауреат </w:t>
      </w:r>
      <w:r w:rsidR="00F03145"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III</w:t>
      </w:r>
      <w:r w:rsidR="00F03145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степени,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от 6 до 6,9 - дипломант.</w:t>
      </w:r>
    </w:p>
    <w:p w:rsidR="00F03145" w:rsidRPr="00260362" w:rsidRDefault="00F03145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Звания определяются в каждой номинации, категории (солист/ансамбль) и возрастной группе.</w:t>
      </w:r>
    </w:p>
    <w:p w:rsidR="00F03145" w:rsidRPr="00260362" w:rsidRDefault="00F03145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Решение </w:t>
      </w: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жюри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является окончательным и обжалованию не подлежит.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Результаты конкурса будут объявлены не позднее 10 марта 2020 года на сайте Программы «Поют дети</w:t>
      </w:r>
      <w:r w:rsidR="00F03145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Москвы» (</w:t>
      </w:r>
      <w:hyperlink r:id="rId4" w:history="1">
        <w:r w:rsidR="00F03145" w:rsidRPr="00260362">
          <w:rPr>
            <w:rStyle w:val="a3"/>
            <w:rFonts w:ascii="Times New Roman" w:hAnsi="Times New Roman" w:cs="Times New Roman"/>
            <w:sz w:val="24"/>
            <w:szCs w:val="28"/>
          </w:rPr>
          <w:t>http://choirsofmoscow.ru</w:t>
        </w:r>
      </w:hyperlink>
      <w:r w:rsidRPr="00260362">
        <w:rPr>
          <w:rFonts w:ascii="Times New Roman" w:hAnsi="Times New Roman" w:cs="Times New Roman"/>
          <w:color w:val="1D1711"/>
          <w:sz w:val="24"/>
          <w:szCs w:val="28"/>
        </w:rPr>
        <w:t>).</w:t>
      </w:r>
    </w:p>
    <w:p w:rsidR="00F03145" w:rsidRPr="00260362" w:rsidRDefault="00F03145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Иностранным и иногородним конкурсантам, а также конкурсантам заочной формы дипломы</w:t>
      </w:r>
      <w:r w:rsidR="00F03145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победителей и участников будут отправлены Почтой России.</w:t>
      </w:r>
    </w:p>
    <w:p w:rsidR="00F03145" w:rsidRPr="00260362" w:rsidRDefault="00F03145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Внимание!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Конкурсантам из Москвы (как очной, так и заочной форм участия) дипломы победителей</w:t>
      </w:r>
      <w:r w:rsidR="00F03145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и участников не рассылаются Почтой России, по электронной почте или любыми иными способами.</w:t>
      </w:r>
      <w:r w:rsidR="00F03145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Дипломы, оставшиеся в Оргкомитете по завершении всех мероприятий конкурса, можно получить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в ГБОУ ДО ЦТР и МЭО «Радость» (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Михалковская</w:t>
      </w:r>
      <w:proofErr w:type="spellEnd"/>
      <w:r w:rsidR="00F03145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ул., д. 22) по индивид</w:t>
      </w:r>
      <w:r w:rsidR="00F03145" w:rsidRPr="00260362">
        <w:rPr>
          <w:rFonts w:ascii="Times New Roman" w:hAnsi="Times New Roman" w:cs="Times New Roman"/>
          <w:color w:val="1D1711"/>
          <w:sz w:val="24"/>
          <w:szCs w:val="28"/>
        </w:rPr>
        <w:t>уальной договоренности с коорди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наторами проекта до 31 мая 2020 года.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28"/>
          <w:szCs w:val="28"/>
        </w:rPr>
      </w:pPr>
    </w:p>
    <w:p w:rsidR="00D12D0C" w:rsidRPr="00F03145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  <w:r w:rsidRPr="00F03145">
        <w:rPr>
          <w:rFonts w:ascii="Times New Roman" w:hAnsi="Times New Roman" w:cs="Times New Roman"/>
          <w:b/>
          <w:color w:val="532E2F"/>
          <w:sz w:val="32"/>
          <w:szCs w:val="28"/>
        </w:rPr>
        <w:t>13. Порядок и сроки предоставления документов</w:t>
      </w:r>
      <w:r w:rsidR="00F03145">
        <w:rPr>
          <w:rFonts w:ascii="Times New Roman" w:hAnsi="Times New Roman" w:cs="Times New Roman"/>
          <w:b/>
          <w:color w:val="532E2F"/>
          <w:sz w:val="32"/>
          <w:szCs w:val="28"/>
        </w:rPr>
        <w:t xml:space="preserve"> </w:t>
      </w:r>
      <w:r w:rsidRPr="00F03145">
        <w:rPr>
          <w:rFonts w:ascii="Times New Roman" w:hAnsi="Times New Roman" w:cs="Times New Roman"/>
          <w:b/>
          <w:color w:val="532E2F"/>
          <w:sz w:val="32"/>
          <w:szCs w:val="28"/>
        </w:rPr>
        <w:t>для участия в конкурсе</w:t>
      </w:r>
    </w:p>
    <w:p w:rsidR="00782949" w:rsidRPr="00260362" w:rsidRDefault="0078294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Для участия в конкурсе необходимо заполнить онлайн-заявку на сайте Городской комплексной целевой программы воспитания молодежи «Поют дети Москвы» (</w:t>
      </w:r>
      <w:hyperlink r:id="rId5" w:history="1">
        <w:r w:rsidR="00782949" w:rsidRPr="00260362">
          <w:rPr>
            <w:rStyle w:val="a3"/>
            <w:rFonts w:ascii="Times New Roman" w:hAnsi="Times New Roman" w:cs="Times New Roman"/>
            <w:sz w:val="24"/>
            <w:szCs w:val="28"/>
          </w:rPr>
          <w:t>http://choirsofmoscow.ru</w:t>
        </w:r>
      </w:hyperlink>
      <w:r w:rsidRPr="00260362">
        <w:rPr>
          <w:rFonts w:ascii="Times New Roman" w:hAnsi="Times New Roman" w:cs="Times New Roman"/>
          <w:color w:val="1D1711"/>
          <w:sz w:val="24"/>
          <w:szCs w:val="28"/>
        </w:rPr>
        <w:t>)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не позднее 31 декабря 2019 года.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lastRenderedPageBreak/>
        <w:t>При участии в нескольких номинациях: на каждую номинацию необходимо заполнить отдельную заявку.</w:t>
      </w:r>
    </w:p>
    <w:p w:rsidR="00782949" w:rsidRPr="00260362" w:rsidRDefault="0078294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Внимание!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Подача заявки на участие в конкурсе подтверждает согласие на обработку Оргкомитетом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персональных данных участников.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Информация, указанная в заявке, будет использована при оформлении дипломов. Благодарностями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конкурса могут быть отмечены только педагоги и концертмейстеры, указанные в заявке.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Обратная связь и информирование о расписании мероприятий конкурса будет осуществляться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исключительно по телефонам и e-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mail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>, указанным в заявке.</w:t>
      </w:r>
    </w:p>
    <w:p w:rsidR="00782949" w:rsidRPr="00260362" w:rsidRDefault="0078294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Для публикации в буклете конкурса к онлайн-заявке необходимо прикрепить: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• цветную фотографию коллектива (файл 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jpeg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, 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tiff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>; не менее 3 МБ);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характеристику солиста или ансамбля с указанием творческих достижений за период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с 2017 по 2019 год (файл</w:t>
      </w:r>
      <w:r w:rsidR="00CD1BAC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Wоrd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>; объем текста-1000 печатных зна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>ков с пробелами). Также в харак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теристике необходимо указать дополнительно фамилию, имя и отчество (полностью) педагога.</w:t>
      </w:r>
    </w:p>
    <w:p w:rsidR="00782949" w:rsidRPr="00260362" w:rsidRDefault="0078294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Участникам заочной формы необходимо также прикрепить к онлайн-заявке ссылку на видеозапись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конкурсного выступления.</w:t>
      </w:r>
    </w:p>
    <w:p w:rsidR="00782949" w:rsidRPr="00260362" w:rsidRDefault="0078294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Видеозапись должна отвечать следующим требованиям: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руководитель (или участник самостоятельно) перед исполнением конкурсной программы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должен представить участника, назвать учебное заведение и исполняемое произведение;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конкурсная программа должна исполняться в формате концертного выступления, без остановок;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видеосъемка должна производиться без выключения и остановки видеокамеры - с начала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и до конца исполнения конкурсной программы (последующий монтаж не допускается);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120D07"/>
          <w:sz w:val="18"/>
          <w:szCs w:val="20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• запись должна быть осуществлена</w:t>
      </w:r>
      <w:r w:rsidRPr="00260362">
        <w:rPr>
          <w:rFonts w:ascii="MicrosoftSansSerif" w:hAnsi="MicrosoftSansSerif" w:cs="MicrosoftSansSerif"/>
          <w:color w:val="120D07"/>
          <w:sz w:val="18"/>
          <w:szCs w:val="20"/>
        </w:rPr>
        <w:t xml:space="preserve"> </w:t>
      </w: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не ранее сентября 2019 года.</w:t>
      </w:r>
    </w:p>
    <w:p w:rsidR="00782949" w:rsidRPr="00260362" w:rsidRDefault="0078294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Видеозапись конкурсного выступления должна быть размещена на видеосервисе </w:t>
      </w:r>
      <w:proofErr w:type="spellStart"/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YouTube</w:t>
      </w:r>
      <w:proofErr w:type="spellEnd"/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 (youtube.com).</w:t>
      </w:r>
    </w:p>
    <w:p w:rsidR="00782949" w:rsidRPr="00260362" w:rsidRDefault="0078294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Видеозаписи, размещенные на других интернет-сервисах или </w:t>
      </w:r>
      <w:r w:rsidR="00782949"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п</w:t>
      </w: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рисланные по электронной почте,</w:t>
      </w:r>
      <w:r w:rsidR="00782949"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к участию в конкурсе не принимаются.</w:t>
      </w:r>
    </w:p>
    <w:p w:rsidR="00782949" w:rsidRPr="00260362" w:rsidRDefault="0078294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При загрузке видеороликов на 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YouTube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необходимо указать: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• В поле «Название видеоролика»: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- страну;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- город;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- имя и фамилию солиста/ наименование коллектива.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• В поле «Описание»: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- название конкурса: «Волшебная лира - 2020»,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- номинацию,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- фамилию, имя, отчество педагога/ руководителя коллектива.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Видеозаписи, не отвечающие этим требованиям, оцениваться не будут.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Руководителям ансамблей необходимо предоставить список участников коллектива, в котором</w:t>
      </w:r>
      <w:r w:rsidR="00782949"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будут указаны следующие данные каждого участника: имя (полностью), фамилия, год рождения,</w:t>
      </w:r>
      <w:r w:rsidR="00782949"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возраст, полное наименование учебного заведения, класс. Список помещается в онлайн-заявку.</w:t>
      </w:r>
    </w:p>
    <w:p w:rsidR="00782949" w:rsidRPr="00260362" w:rsidRDefault="0078294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Без списка заявка недействительна.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К заявке также необходимо прикрепить скан свидетельства о рождении участника/-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ов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и скан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оплаченной квитанции.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120D07"/>
          <w:sz w:val="18"/>
          <w:szCs w:val="20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Внимание! В заявке следует указать дополнительное техническое обеспечение, необходимое</w:t>
      </w:r>
      <w:r w:rsidR="00782949"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для выступления: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пульты, стулья, ксилофон, ударная установка.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28"/>
          <w:szCs w:val="28"/>
        </w:rPr>
      </w:pPr>
    </w:p>
    <w:p w:rsidR="00D12D0C" w:rsidRPr="00F03145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  <w:r w:rsidRPr="00F03145">
        <w:rPr>
          <w:rFonts w:ascii="Times New Roman" w:hAnsi="Times New Roman" w:cs="Times New Roman"/>
          <w:b/>
          <w:color w:val="532E2F"/>
          <w:sz w:val="32"/>
          <w:szCs w:val="28"/>
        </w:rPr>
        <w:lastRenderedPageBreak/>
        <w:t>14. Вступительный взнос на участие в конкурсе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Для коллективов и солистов, обучающихся в образов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>ательных организациях, подведом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ственных Департаменту образования и науки города Москвы, участие в конкурсе бесплатно.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Коллективы и солисты, обучающиеся на базе организаций, относящихся к другим ве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>дом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ствам, а также любители, не обучающие в каких-либо организациях, должны оплатить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вступительный взнос.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Очная форма участия: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17110C"/>
          <w:sz w:val="18"/>
          <w:szCs w:val="20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• солист</w:t>
      </w:r>
      <w:r w:rsidR="00782949"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-</w:t>
      </w:r>
      <w:r w:rsidRPr="00260362">
        <w:rPr>
          <w:rFonts w:ascii="Arial,Bold" w:hAnsi="Arial,Bold" w:cs="Arial,Bold"/>
          <w:b/>
          <w:bCs/>
          <w:color w:val="17110C"/>
          <w:sz w:val="18"/>
          <w:szCs w:val="20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1000 рублей,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18120D"/>
          <w:sz w:val="18"/>
          <w:szCs w:val="20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• ансамбль (дуэт, трио)</w:t>
      </w:r>
      <w:r w:rsidRPr="00260362">
        <w:rPr>
          <w:rFonts w:ascii="Arial,Bold" w:hAnsi="Arial,Bold" w:cs="Arial,Bold"/>
          <w:b/>
          <w:bCs/>
          <w:color w:val="18120D"/>
          <w:sz w:val="18"/>
          <w:szCs w:val="20"/>
        </w:rPr>
        <w:t xml:space="preserve"> </w:t>
      </w:r>
      <w:r w:rsidRPr="00260362">
        <w:rPr>
          <w:rFonts w:ascii="MicrosoftSansSerif" w:hAnsi="MicrosoftSansSerif" w:cs="MicrosoftSansSerif"/>
          <w:color w:val="3C342C"/>
          <w:sz w:val="18"/>
          <w:szCs w:val="20"/>
        </w:rPr>
        <w:t xml:space="preserve">-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500 рублей с каждого участника коллектива,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140E09"/>
          <w:sz w:val="18"/>
          <w:szCs w:val="20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• ансамбль (от 4 до 12 участников)</w:t>
      </w:r>
      <w:r w:rsidRPr="00260362">
        <w:rPr>
          <w:rFonts w:ascii="Arial,Bold" w:hAnsi="Arial,Bold" w:cs="Arial,Bold"/>
          <w:b/>
          <w:bCs/>
          <w:color w:val="140E09"/>
          <w:sz w:val="18"/>
          <w:szCs w:val="20"/>
        </w:rPr>
        <w:t xml:space="preserve"> </w:t>
      </w:r>
      <w:r w:rsidRPr="00260362">
        <w:rPr>
          <w:rFonts w:ascii="MicrosoftSansSerif" w:hAnsi="MicrosoftSansSerif" w:cs="MicrosoftSansSerif"/>
          <w:color w:val="2C241C"/>
          <w:sz w:val="18"/>
          <w:szCs w:val="20"/>
        </w:rPr>
        <w:t xml:space="preserve">-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300 рублей с каждого участника коллектива.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Льготу на оплату вступительного взноса в размере 50%</w:t>
      </w:r>
      <w:r w:rsidRPr="00260362">
        <w:rPr>
          <w:rFonts w:ascii="MicrosoftSansSerif" w:hAnsi="MicrosoftSansSerif" w:cs="MicrosoftSansSerif"/>
          <w:color w:val="19130D"/>
          <w:sz w:val="18"/>
          <w:szCs w:val="20"/>
        </w:rPr>
        <w:t xml:space="preserve"> </w:t>
      </w: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имеют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_____дети из многодетных семей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на основании документа, подтверждающего наличие у семьи права на льготу, и дети-инвалиды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на основании справки об инвалидности. Правильность расчета суммы вступительного взноса</w:t>
      </w:r>
      <w:r w:rsidR="00CD1BAC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для коллективов с учетом льгот участников уточняйте у координаторов проекта.</w:t>
      </w:r>
    </w:p>
    <w:p w:rsidR="00782949" w:rsidRPr="00260362" w:rsidRDefault="0078294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В случае отказа от участия в конкурсе вступительный взнос не возвращается.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Вступительный взнос возвращается только в случае болезни участника после предоставления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справки или больничного листа установленного образца, выданного медицинским учреждением. Порядок возвращения </w:t>
      </w:r>
      <w:r w:rsidR="00782949" w:rsidRPr="00260362">
        <w:rPr>
          <w:rFonts w:ascii="Times New Roman" w:hAnsi="Times New Roman" w:cs="Times New Roman"/>
          <w:color w:val="1D1711"/>
          <w:sz w:val="24"/>
          <w:szCs w:val="28"/>
        </w:rPr>
        <w:t>в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ступительного взноса уточняйте у координаторов проекта.</w:t>
      </w:r>
    </w:p>
    <w:p w:rsidR="00782949" w:rsidRPr="00260362" w:rsidRDefault="00782949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Образец квитанции с реквизитами можно скачать на сайте </w:t>
      </w:r>
      <w:hyperlink r:id="rId6" w:history="1">
        <w:r w:rsidR="00E04F3B" w:rsidRPr="009D2781">
          <w:rPr>
            <w:rStyle w:val="a3"/>
            <w:rFonts w:ascii="Times New Roman" w:hAnsi="Times New Roman" w:cs="Times New Roman"/>
            <w:b/>
            <w:sz w:val="24"/>
            <w:szCs w:val="28"/>
          </w:rPr>
          <w:t>http://choirsofmoscow.ru</w:t>
        </w:r>
      </w:hyperlink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.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702"/>
          <w:sz w:val="24"/>
          <w:szCs w:val="28"/>
        </w:rPr>
      </w:pPr>
      <w:r w:rsidRPr="00260362">
        <w:rPr>
          <w:rFonts w:ascii="Times New Roman" w:hAnsi="Times New Roman" w:cs="Times New Roman"/>
          <w:b/>
          <w:bCs/>
          <w:color w:val="522528"/>
          <w:sz w:val="24"/>
          <w:szCs w:val="28"/>
        </w:rPr>
        <w:t xml:space="preserve">Внимание! </w:t>
      </w: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В квитанции в графе «Плательщик» должна быть указана фамилия участника конкурса!</w:t>
      </w:r>
    </w:p>
    <w:p w:rsidR="00D12D0C" w:rsidRPr="00260362" w:rsidRDefault="00D12D0C" w:rsidP="001C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03B31"/>
          <w:sz w:val="24"/>
          <w:szCs w:val="28"/>
        </w:rPr>
      </w:pPr>
      <w:r w:rsidRPr="00260362">
        <w:rPr>
          <w:rFonts w:ascii="Times New Roman" w:hAnsi="Times New Roman" w:cs="Times New Roman"/>
          <w:b/>
          <w:bCs/>
          <w:color w:val="A03B31"/>
          <w:sz w:val="24"/>
          <w:szCs w:val="28"/>
        </w:rPr>
        <w:t>Внимание! Образцы квитанций прошлых сезонов проведения конкурса недействительны!</w:t>
      </w:r>
      <w:r w:rsidR="00782949" w:rsidRPr="00260362">
        <w:rPr>
          <w:rFonts w:ascii="Times New Roman" w:hAnsi="Times New Roman" w:cs="Times New Roman"/>
          <w:b/>
          <w:bCs/>
          <w:color w:val="A03B3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b/>
          <w:bCs/>
          <w:color w:val="A03B31"/>
          <w:sz w:val="24"/>
          <w:szCs w:val="28"/>
        </w:rPr>
        <w:t>Исправления в квитанции не допускаются!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28"/>
          <w:szCs w:val="28"/>
        </w:rPr>
      </w:pPr>
    </w:p>
    <w:p w:rsidR="00D12D0C" w:rsidRPr="00F03145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32E2F"/>
          <w:sz w:val="32"/>
          <w:szCs w:val="28"/>
        </w:rPr>
      </w:pPr>
      <w:r w:rsidRPr="00F03145">
        <w:rPr>
          <w:rFonts w:ascii="Times New Roman" w:hAnsi="Times New Roman" w:cs="Times New Roman"/>
          <w:b/>
          <w:color w:val="532E2F"/>
          <w:sz w:val="32"/>
          <w:szCs w:val="28"/>
        </w:rPr>
        <w:t>15. Контакты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4"/>
          <w:szCs w:val="28"/>
        </w:rPr>
      </w:pPr>
    </w:p>
    <w:p w:rsidR="00D12D0C" w:rsidRPr="00782949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>ОРГКОМИТЕТ КОНКУРСА: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ГБОУ ДО Центр творческого развития и музыкально-эстетического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образования детей и юношества «Радость»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125008, Москва, 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Михалковская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ул., д. 22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Тел.: + 7 (499) 154-50-03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4"/>
          <w:szCs w:val="28"/>
        </w:rPr>
      </w:pPr>
    </w:p>
    <w:p w:rsidR="00D12D0C" w:rsidRPr="00782949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>КООРДИНАТОРЫ НОМИНАЦИЙ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4"/>
          <w:szCs w:val="28"/>
        </w:rPr>
      </w:pPr>
    </w:p>
    <w:p w:rsidR="00D12D0C" w:rsidRPr="00782949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«</w:t>
      </w:r>
      <w:r w:rsidR="00D12D0C"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>Фортепиано»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Валентина Петровна Лисицына</w:t>
      </w:r>
    </w:p>
    <w:p w:rsidR="00D12D0C" w:rsidRPr="00490E35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  <w:lang w:val="en-US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Тел</w:t>
      </w:r>
      <w:r w:rsidRPr="00490E35">
        <w:rPr>
          <w:rFonts w:ascii="Times New Roman" w:hAnsi="Times New Roman" w:cs="Times New Roman"/>
          <w:color w:val="1D1711"/>
          <w:sz w:val="24"/>
          <w:szCs w:val="28"/>
          <w:lang w:val="en-US"/>
        </w:rPr>
        <w:t>.: +7 (916) 549-38-66</w:t>
      </w:r>
    </w:p>
    <w:p w:rsidR="00D12D0C" w:rsidRPr="00490E35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  <w:lang w:val="en-US"/>
        </w:rPr>
      </w:pPr>
      <w:r w:rsidRPr="00490E35">
        <w:rPr>
          <w:rFonts w:ascii="Times New Roman" w:hAnsi="Times New Roman" w:cs="Times New Roman"/>
          <w:color w:val="1D1711"/>
          <w:sz w:val="24"/>
          <w:szCs w:val="28"/>
          <w:lang w:val="en-US"/>
        </w:rPr>
        <w:t>E-mail: ml-piano@choirsofmoscow.ru</w:t>
      </w:r>
    </w:p>
    <w:p w:rsidR="00782949" w:rsidRPr="00490E35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Cs w:val="28"/>
          <w:lang w:val="en-US"/>
        </w:rPr>
      </w:pPr>
    </w:p>
    <w:p w:rsidR="00D12D0C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«</w:t>
      </w:r>
      <w:r w:rsidR="00D12D0C"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>Синтезатор»</w:t>
      </w:r>
    </w:p>
    <w:p w:rsidR="00490E35" w:rsidRPr="00490E35" w:rsidRDefault="00490E35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E35">
        <w:rPr>
          <w:rFonts w:ascii="Times New Roman" w:hAnsi="Times New Roman" w:cs="Times New Roman"/>
          <w:b/>
          <w:bCs/>
          <w:sz w:val="24"/>
          <w:szCs w:val="24"/>
        </w:rPr>
        <w:t>Ольга Анатольевна Гурьева</w:t>
      </w:r>
    </w:p>
    <w:p w:rsidR="00490E35" w:rsidRPr="00490E35" w:rsidRDefault="00490E35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0E35">
        <w:rPr>
          <w:rFonts w:ascii="Times New Roman" w:hAnsi="Times New Roman" w:cs="Times New Roman"/>
          <w:bCs/>
          <w:sz w:val="24"/>
          <w:szCs w:val="24"/>
        </w:rPr>
        <w:t>Тел.:+</w:t>
      </w:r>
      <w:proofErr w:type="gramEnd"/>
      <w:r w:rsidRPr="00490E35">
        <w:rPr>
          <w:rFonts w:ascii="Times New Roman" w:hAnsi="Times New Roman" w:cs="Times New Roman"/>
          <w:bCs/>
          <w:sz w:val="24"/>
          <w:szCs w:val="24"/>
        </w:rPr>
        <w:t>7 (903)732-55-08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Валерия Владимировна </w:t>
      </w:r>
      <w:proofErr w:type="spellStart"/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Зубрильчева</w:t>
      </w:r>
      <w:proofErr w:type="spellEnd"/>
    </w:p>
    <w:p w:rsidR="00D12D0C" w:rsidRPr="00583839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  <w:lang w:val="en-US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Тел</w:t>
      </w:r>
      <w:r w:rsidRPr="00583839">
        <w:rPr>
          <w:rFonts w:ascii="Times New Roman" w:hAnsi="Times New Roman" w:cs="Times New Roman"/>
          <w:color w:val="1D1711"/>
          <w:sz w:val="24"/>
          <w:szCs w:val="28"/>
          <w:lang w:val="en-US"/>
        </w:rPr>
        <w:t>.: +7 (963) 978-48-76</w:t>
      </w:r>
    </w:p>
    <w:p w:rsidR="00D12D0C" w:rsidRPr="00490E35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  <w:lang w:val="en-US"/>
        </w:rPr>
      </w:pPr>
      <w:r w:rsidRPr="00490E35">
        <w:rPr>
          <w:rFonts w:ascii="Times New Roman" w:hAnsi="Times New Roman" w:cs="Times New Roman"/>
          <w:color w:val="1D1711"/>
          <w:sz w:val="24"/>
          <w:szCs w:val="28"/>
          <w:lang w:val="en-US"/>
        </w:rPr>
        <w:t>E-mail: ml-synthesizer@choirsofmoscow.ru</w:t>
      </w:r>
    </w:p>
    <w:p w:rsidR="00782949" w:rsidRPr="00490E35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Cs w:val="28"/>
          <w:lang w:val="en-US"/>
        </w:rPr>
      </w:pPr>
    </w:p>
    <w:p w:rsidR="00D12D0C" w:rsidRPr="00782949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«</w:t>
      </w:r>
      <w:r w:rsidR="00D12D0C"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>Орган»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 xml:space="preserve">Ольга Сергеевна </w:t>
      </w:r>
      <w:proofErr w:type="spellStart"/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Кемова</w:t>
      </w:r>
      <w:proofErr w:type="spellEnd"/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Тел.: +7 (915) 247-47-60</w:t>
      </w:r>
    </w:p>
    <w:p w:rsidR="00D12D0C" w:rsidRPr="00490E35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  <w:lang w:val="en-US"/>
        </w:rPr>
      </w:pPr>
      <w:r w:rsidRPr="00490E35">
        <w:rPr>
          <w:rFonts w:ascii="Times New Roman" w:hAnsi="Times New Roman" w:cs="Times New Roman"/>
          <w:color w:val="1D1711"/>
          <w:sz w:val="24"/>
          <w:szCs w:val="28"/>
          <w:lang w:val="en-US"/>
        </w:rPr>
        <w:t>E-mail: ml-organ@choirsofmoscow.ru</w:t>
      </w:r>
    </w:p>
    <w:p w:rsidR="00782949" w:rsidRPr="00490E35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4"/>
          <w:szCs w:val="28"/>
          <w:lang w:val="en-US"/>
        </w:rPr>
      </w:pPr>
    </w:p>
    <w:p w:rsidR="00D12D0C" w:rsidRPr="00782949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lastRenderedPageBreak/>
        <w:t>«</w:t>
      </w:r>
      <w:r w:rsidR="00D12D0C"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>Струнно-смычков</w:t>
      </w:r>
      <w:r w:rsidR="001C7B31">
        <w:rPr>
          <w:rFonts w:ascii="Times New Roman" w:hAnsi="Times New Roman" w:cs="Times New Roman"/>
          <w:b/>
          <w:bCs/>
          <w:color w:val="D06935"/>
          <w:sz w:val="28"/>
          <w:szCs w:val="28"/>
        </w:rPr>
        <w:t>ы</w:t>
      </w:r>
      <w:r w:rsidR="00D12D0C"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 xml:space="preserve">е инструменты», </w:t>
      </w: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«</w:t>
      </w:r>
      <w:r w:rsidR="00D12D0C"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>Арфа»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Ольга Витальевна Борзенкова</w:t>
      </w:r>
    </w:p>
    <w:p w:rsidR="00D12D0C" w:rsidRPr="00490E35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  <w:lang w:val="en-US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Тел</w:t>
      </w:r>
      <w:r w:rsidRPr="00490E35">
        <w:rPr>
          <w:rFonts w:ascii="Times New Roman" w:hAnsi="Times New Roman" w:cs="Times New Roman"/>
          <w:color w:val="1D1711"/>
          <w:sz w:val="24"/>
          <w:szCs w:val="28"/>
          <w:lang w:val="en-US"/>
        </w:rPr>
        <w:t>.: +7 (903) 731-31-43</w:t>
      </w:r>
    </w:p>
    <w:p w:rsidR="00D12D0C" w:rsidRPr="00490E35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  <w:lang w:val="en-US"/>
        </w:rPr>
      </w:pPr>
      <w:r w:rsidRPr="00490E35">
        <w:rPr>
          <w:rFonts w:ascii="Times New Roman" w:hAnsi="Times New Roman" w:cs="Times New Roman"/>
          <w:color w:val="1D1711"/>
          <w:sz w:val="24"/>
          <w:szCs w:val="28"/>
          <w:lang w:val="en-US"/>
        </w:rPr>
        <w:t>E-mail: ml-violine@choirsofmoscow.ru</w:t>
      </w:r>
    </w:p>
    <w:p w:rsidR="00782949" w:rsidRPr="00490E35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4"/>
          <w:szCs w:val="28"/>
          <w:lang w:val="en-US"/>
        </w:rPr>
      </w:pPr>
    </w:p>
    <w:p w:rsidR="00D12D0C" w:rsidRPr="00782949" w:rsidRDefault="00490E35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«Деревянные духовые инструменты», «</w:t>
      </w:r>
      <w:r w:rsidR="00D75B1A">
        <w:rPr>
          <w:rFonts w:ascii="Times New Roman" w:hAnsi="Times New Roman" w:cs="Times New Roman"/>
          <w:b/>
          <w:bCs/>
          <w:color w:val="D06935"/>
          <w:sz w:val="28"/>
          <w:szCs w:val="28"/>
        </w:rPr>
        <w:t>Медные духовые инструменты</w:t>
      </w: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»</w:t>
      </w:r>
      <w:r w:rsidR="00D75B1A">
        <w:rPr>
          <w:rFonts w:ascii="Times New Roman" w:hAnsi="Times New Roman" w:cs="Times New Roman"/>
          <w:b/>
          <w:bCs/>
          <w:color w:val="D06935"/>
          <w:sz w:val="28"/>
          <w:szCs w:val="28"/>
        </w:rPr>
        <w:t>, «Ударные инструменты»</w:t>
      </w:r>
      <w:r w:rsidR="00EB6346">
        <w:rPr>
          <w:rFonts w:ascii="Times New Roman" w:hAnsi="Times New Roman" w:cs="Times New Roman"/>
          <w:b/>
          <w:bCs/>
          <w:color w:val="D06935"/>
          <w:sz w:val="28"/>
          <w:szCs w:val="28"/>
        </w:rPr>
        <w:t>, «Народные духовые инструменты»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Оксана Геннадьевна Егорова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Тел.: +7 (926) 432-87-89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(звонить строго с 15:00 до 22:00)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  <w:lang w:val="en-US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 xml:space="preserve">E-mail: </w:t>
      </w:r>
      <w:hyperlink r:id="rId7" w:history="1">
        <w:r w:rsidR="00782949" w:rsidRPr="0026036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ml-winds@choirsofmoscow.ru</w:t>
        </w:r>
      </w:hyperlink>
      <w:r w:rsidR="00782949"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 xml:space="preserve"> 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4"/>
          <w:szCs w:val="28"/>
          <w:lang w:val="en-US"/>
        </w:rPr>
      </w:pPr>
    </w:p>
    <w:p w:rsidR="00D12D0C" w:rsidRPr="00782949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«</w:t>
      </w:r>
      <w:r w:rsidR="00D12D0C"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 xml:space="preserve">Народные </w:t>
      </w:r>
      <w:r w:rsidR="00D75B1A">
        <w:rPr>
          <w:rFonts w:ascii="Times New Roman" w:hAnsi="Times New Roman" w:cs="Times New Roman"/>
          <w:b/>
          <w:bCs/>
          <w:color w:val="D06935"/>
          <w:sz w:val="28"/>
          <w:szCs w:val="28"/>
        </w:rPr>
        <w:t xml:space="preserve"> струнные </w:t>
      </w:r>
      <w:r w:rsidR="00D12D0C"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>инструменты»,</w:t>
      </w:r>
      <w:r w:rsidR="00D75B1A">
        <w:rPr>
          <w:rFonts w:ascii="Times New Roman" w:hAnsi="Times New Roman" w:cs="Times New Roman"/>
          <w:b/>
          <w:bCs/>
          <w:color w:val="D06935"/>
          <w:sz w:val="28"/>
          <w:szCs w:val="28"/>
        </w:rPr>
        <w:t xml:space="preserve"> </w:t>
      </w:r>
    </w:p>
    <w:p w:rsidR="00D12D0C" w:rsidRPr="00782949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«</w:t>
      </w:r>
      <w:r w:rsidR="00D12D0C"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 xml:space="preserve">Гитара», </w:t>
      </w: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«</w:t>
      </w:r>
      <w:r w:rsidR="00D12D0C"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>Баян, аккордеон»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Ольга Викторовна Евстратова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Тел.: +7 (926) 276-59-75</w:t>
      </w:r>
    </w:p>
    <w:p w:rsidR="00D12D0C" w:rsidRPr="00490E35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E</w:t>
      </w:r>
      <w:r w:rsidRPr="00490E35">
        <w:rPr>
          <w:rFonts w:ascii="Times New Roman" w:hAnsi="Times New Roman" w:cs="Times New Roman"/>
          <w:color w:val="1D1711"/>
          <w:sz w:val="24"/>
          <w:szCs w:val="28"/>
        </w:rPr>
        <w:t>-</w:t>
      </w: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>mail</w:t>
      </w:r>
      <w:r w:rsidRPr="00490E35">
        <w:rPr>
          <w:rFonts w:ascii="Times New Roman" w:hAnsi="Times New Roman" w:cs="Times New Roman"/>
          <w:color w:val="1D1711"/>
          <w:sz w:val="24"/>
          <w:szCs w:val="28"/>
        </w:rPr>
        <w:t xml:space="preserve">: </w:t>
      </w:r>
      <w:hyperlink r:id="rId8" w:history="1">
        <w:r w:rsidR="00782949" w:rsidRPr="0026036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ml</w:t>
        </w:r>
        <w:r w:rsidR="00782949" w:rsidRPr="00490E35">
          <w:rPr>
            <w:rStyle w:val="a3"/>
            <w:rFonts w:ascii="Times New Roman" w:hAnsi="Times New Roman" w:cs="Times New Roman"/>
            <w:sz w:val="24"/>
            <w:szCs w:val="28"/>
          </w:rPr>
          <w:t>-</w:t>
        </w:r>
        <w:r w:rsidR="00782949" w:rsidRPr="0026036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folkinstr</w:t>
        </w:r>
        <w:r w:rsidR="00782949" w:rsidRPr="00490E35">
          <w:rPr>
            <w:rStyle w:val="a3"/>
            <w:rFonts w:ascii="Times New Roman" w:hAnsi="Times New Roman" w:cs="Times New Roman"/>
            <w:sz w:val="24"/>
            <w:szCs w:val="28"/>
          </w:rPr>
          <w:t>@</w:t>
        </w:r>
        <w:r w:rsidR="00782949" w:rsidRPr="0026036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choirsofmoscow</w:t>
        </w:r>
        <w:r w:rsidR="00782949" w:rsidRPr="00490E35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782949" w:rsidRPr="0026036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="00782949" w:rsidRPr="00490E35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</w:p>
    <w:p w:rsidR="00782949" w:rsidRPr="00490E35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4"/>
          <w:szCs w:val="28"/>
        </w:rPr>
      </w:pPr>
    </w:p>
    <w:p w:rsidR="00D12D0C" w:rsidRPr="00782949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«</w:t>
      </w:r>
      <w:r w:rsidR="00D12D0C"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>Вокальное народное исполнительство»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Олеся Анатольевна Карасева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Тел.: +7 (926) 279-00-09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Ольга Викторовна Волкова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Тел.: +7 (926) 131-13-86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  <w:lang w:val="en-US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 xml:space="preserve">E-mail: </w:t>
      </w:r>
      <w:hyperlink r:id="rId9" w:history="1">
        <w:r w:rsidR="00782949" w:rsidRPr="0026036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ml-folk@choirsofmoscow.ru</w:t>
        </w:r>
      </w:hyperlink>
      <w:r w:rsidR="00782949"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 xml:space="preserve"> 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4"/>
          <w:szCs w:val="28"/>
          <w:lang w:val="en-US"/>
        </w:rPr>
      </w:pPr>
    </w:p>
    <w:p w:rsidR="00D12D0C" w:rsidRPr="00782949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«</w:t>
      </w:r>
      <w:r w:rsidR="00D12D0C"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>Композиторское творчество»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Ирина Валериановна Симонова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Тел.: +7 (903)-001-00-77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4"/>
          <w:szCs w:val="28"/>
        </w:rPr>
      </w:pPr>
    </w:p>
    <w:p w:rsidR="00D12D0C" w:rsidRPr="00782949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«</w:t>
      </w:r>
      <w:r w:rsidR="00D12D0C"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>Семе</w:t>
      </w: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й</w:t>
      </w:r>
      <w:r w:rsidR="00D12D0C"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>ное музицирование»,</w:t>
      </w:r>
    </w:p>
    <w:p w:rsidR="00D12D0C" w:rsidRPr="00782949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D06935"/>
          <w:sz w:val="28"/>
          <w:szCs w:val="28"/>
        </w:rPr>
        <w:t>«</w:t>
      </w:r>
      <w:r w:rsidR="00D12D0C"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>Учитель - ученик»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b/>
          <w:color w:val="1D1711"/>
          <w:sz w:val="24"/>
          <w:szCs w:val="28"/>
        </w:rPr>
        <w:t>Ольга Витальевна Борзенкова</w:t>
      </w:r>
    </w:p>
    <w:p w:rsidR="00D12D0C" w:rsidRPr="00490E35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  <w:lang w:val="en-US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Тел</w:t>
      </w:r>
      <w:r w:rsidRPr="00490E35">
        <w:rPr>
          <w:rFonts w:ascii="Times New Roman" w:hAnsi="Times New Roman" w:cs="Times New Roman"/>
          <w:color w:val="1D1711"/>
          <w:sz w:val="24"/>
          <w:szCs w:val="28"/>
          <w:lang w:val="en-US"/>
        </w:rPr>
        <w:t>.: +7 (903) 731-31-43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  <w:lang w:val="en-US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 xml:space="preserve">E-mail: </w:t>
      </w:r>
      <w:hyperlink r:id="rId10" w:history="1">
        <w:r w:rsidR="00782949" w:rsidRPr="0026036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ml-violine@choirsofmoscow.ru</w:t>
        </w:r>
      </w:hyperlink>
      <w:r w:rsidR="00782949" w:rsidRPr="00260362">
        <w:rPr>
          <w:rFonts w:ascii="Times New Roman" w:hAnsi="Times New Roman" w:cs="Times New Roman"/>
          <w:color w:val="1D1711"/>
          <w:sz w:val="24"/>
          <w:szCs w:val="28"/>
          <w:lang w:val="en-US"/>
        </w:rPr>
        <w:t xml:space="preserve"> </w:t>
      </w:r>
    </w:p>
    <w:p w:rsidR="00782949" w:rsidRPr="00260362" w:rsidRDefault="00782949" w:rsidP="002603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542F30"/>
          <w:sz w:val="42"/>
          <w:szCs w:val="44"/>
          <w:lang w:val="en-US"/>
        </w:rPr>
      </w:pPr>
    </w:p>
    <w:p w:rsidR="00782949" w:rsidRPr="00782949" w:rsidRDefault="00782949" w:rsidP="00260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542F30"/>
          <w:sz w:val="28"/>
          <w:szCs w:val="28"/>
        </w:rPr>
      </w:pPr>
      <w:r w:rsidRPr="00782949">
        <w:rPr>
          <w:rFonts w:ascii="Times New Roman" w:hAnsi="Times New Roman" w:cs="Times New Roman"/>
          <w:b/>
          <w:bCs/>
          <w:color w:val="542F30"/>
          <w:sz w:val="28"/>
          <w:szCs w:val="28"/>
        </w:rPr>
        <w:t>Приложение 1</w:t>
      </w:r>
    </w:p>
    <w:p w:rsidR="00D12D0C" w:rsidRPr="00782949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06935"/>
          <w:sz w:val="28"/>
          <w:szCs w:val="28"/>
        </w:rPr>
      </w:pPr>
      <w:r w:rsidRPr="00782949">
        <w:rPr>
          <w:rFonts w:ascii="Times New Roman" w:hAnsi="Times New Roman" w:cs="Times New Roman"/>
          <w:b/>
          <w:bCs/>
          <w:color w:val="D06935"/>
          <w:sz w:val="28"/>
          <w:szCs w:val="28"/>
        </w:rPr>
        <w:t>Список юбилейных дат композиторов, чьи произведения рекомендованы для включения в конкурсную программу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310 лет со дня рождения Джованни 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Баттиста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Перголези (1710-1736), итальянского композитора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120 лет со дня рождения Исаака Осиповича Дунаевского (1900-1955), российского дирижера, композитора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210</w:t>
      </w:r>
      <w:r w:rsidR="00260362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лет со дня рождения Уле 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Булля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(1810-1880), норвежского композитора, скрипача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150 лет со дня рождения Виктора Сергеевича Калинникова (1870-1927), российского дирижера, композитора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210</w:t>
      </w:r>
      <w:r w:rsidR="00260362"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лет со дня рождения Фредерика Шопена (1810-1849), польского композитора, пианиста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110 лет со дня рождения Сэмюэла Барбера (1910-1981), американского композитора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90 лет со дня рождения 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Орнетта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Коулмана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(1930-2015), американского джазового саксофониста, трубача, композитора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160 лет со дня рождения Хуго Вольфа (1860-1903), немецкого композитора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8</w:t>
      </w:r>
      <w:r w:rsidR="00260362" w:rsidRPr="00260362">
        <w:rPr>
          <w:rFonts w:ascii="Times New Roman" w:hAnsi="Times New Roman" w:cs="Times New Roman"/>
          <w:color w:val="1D1711"/>
          <w:sz w:val="24"/>
          <w:szCs w:val="28"/>
        </w:rPr>
        <w:t>0 лет со дн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>я рождения Владимира Косма (1940), французского дирижера, композитора, скрипача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150 лет со дня рождения Ференца 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Легара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(1870-1948), венгерского и австрийского дирижера, композитора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360 лет со дня рождения Алессандро 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Скарлатти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(1660-1725), итальянского дирижера, композитора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lastRenderedPageBreak/>
        <w:t>180 лет со дня рождения Петра Ильича Чайковского (1840-1893), российского композитора, педагога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210 лет со дня рождения Роберта Шумана (1810-1856), немецкого композитора, пианиста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160 лет со дня рождения Густава Малера (1860-1911), австрийского композитора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80 лет со дня рождения Давида Федоровича Тухманова (1940), российского композитора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120 лет со дня рождения Александра Васильевича Мосолова (1900-1973), российского композитора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270 лет со дня рождения Антонио Сальери (1750-1825), итальянского композитора, дирижера, педагога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130 лет со дня рождения Якова А</w:t>
      </w:r>
      <w:r w:rsidR="00260362" w:rsidRPr="00260362">
        <w:rPr>
          <w:rFonts w:ascii="Times New Roman" w:hAnsi="Times New Roman" w:cs="Times New Roman"/>
          <w:color w:val="1D1711"/>
          <w:sz w:val="24"/>
          <w:szCs w:val="28"/>
        </w:rPr>
        <w:t>нд</w:t>
      </w: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реевича 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Эшпая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(1890-1963), российского композитора, музыковеда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>100 лет со д н я рождения Яна Абрамовича Френкеля (1920-1989), российского композитора</w:t>
      </w:r>
    </w:p>
    <w:p w:rsidR="00D12D0C" w:rsidRPr="00260362" w:rsidRDefault="00D12D0C" w:rsidP="00260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711"/>
          <w:sz w:val="24"/>
          <w:szCs w:val="28"/>
        </w:rPr>
      </w:pPr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250 лет со дня рождения Людвига </w:t>
      </w:r>
      <w:proofErr w:type="spellStart"/>
      <w:r w:rsidRPr="00260362">
        <w:rPr>
          <w:rFonts w:ascii="Times New Roman" w:hAnsi="Times New Roman" w:cs="Times New Roman"/>
          <w:color w:val="1D1711"/>
          <w:sz w:val="24"/>
          <w:szCs w:val="28"/>
        </w:rPr>
        <w:t>ван</w:t>
      </w:r>
      <w:proofErr w:type="spellEnd"/>
      <w:r w:rsidRPr="00260362">
        <w:rPr>
          <w:rFonts w:ascii="Times New Roman" w:hAnsi="Times New Roman" w:cs="Times New Roman"/>
          <w:color w:val="1D1711"/>
          <w:sz w:val="24"/>
          <w:szCs w:val="28"/>
        </w:rPr>
        <w:t xml:space="preserve"> Бетховена (1770-1827), немецкого и австрийского композитора, пианиста</w:t>
      </w:r>
      <w:r w:rsidR="00260362" w:rsidRPr="00260362">
        <w:rPr>
          <w:rFonts w:ascii="Times New Roman" w:hAnsi="Times New Roman" w:cs="Times New Roman"/>
          <w:color w:val="1D1711"/>
          <w:sz w:val="24"/>
          <w:szCs w:val="28"/>
        </w:rPr>
        <w:t>.</w:t>
      </w:r>
    </w:p>
    <w:sectPr w:rsidR="00D12D0C" w:rsidRPr="00260362" w:rsidSect="00260362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Sans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41"/>
    <w:rsid w:val="0007625F"/>
    <w:rsid w:val="001C7B31"/>
    <w:rsid w:val="00260362"/>
    <w:rsid w:val="00302741"/>
    <w:rsid w:val="00472D69"/>
    <w:rsid w:val="00490E35"/>
    <w:rsid w:val="00496DEF"/>
    <w:rsid w:val="00533547"/>
    <w:rsid w:val="00583839"/>
    <w:rsid w:val="006D462F"/>
    <w:rsid w:val="007753F3"/>
    <w:rsid w:val="00782949"/>
    <w:rsid w:val="00A15827"/>
    <w:rsid w:val="00AB23F8"/>
    <w:rsid w:val="00AC2494"/>
    <w:rsid w:val="00B757FE"/>
    <w:rsid w:val="00C26925"/>
    <w:rsid w:val="00CD1BAC"/>
    <w:rsid w:val="00D12D0C"/>
    <w:rsid w:val="00D75B1A"/>
    <w:rsid w:val="00E04F3B"/>
    <w:rsid w:val="00EB6346"/>
    <w:rsid w:val="00F03145"/>
    <w:rsid w:val="00F5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AFD2"/>
  <w15:chartTrackingRefBased/>
  <w15:docId w15:val="{6F22D40C-E4B3-43FC-BD86-E57B0536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3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-folkinstr@choirsofmoscow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l-winds@choirsofmoscow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oirsofmoscow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oirsofmoscow.ru" TargetMode="External"/><Relationship Id="rId10" Type="http://schemas.openxmlformats.org/officeDocument/2006/relationships/hyperlink" Target="mailto:ml-violine@choirsofmoscow.ru" TargetMode="External"/><Relationship Id="rId4" Type="http://schemas.openxmlformats.org/officeDocument/2006/relationships/hyperlink" Target="http://choirsofmoscow.ru" TargetMode="External"/><Relationship Id="rId9" Type="http://schemas.openxmlformats.org/officeDocument/2006/relationships/hyperlink" Target="mailto:ml-folk@choirsof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4</cp:revision>
  <dcterms:created xsi:type="dcterms:W3CDTF">2019-12-30T20:58:00Z</dcterms:created>
  <dcterms:modified xsi:type="dcterms:W3CDTF">2019-12-30T21:09:00Z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-725332863</vt:i4>
  </property>
</Properties>
</file>